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 </w:t>
      </w: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MUNISA Research Report │ </w:t>
      </w:r>
      <w:r w:rsidDel="00000000" w:rsidR="00000000" w:rsidRPr="00000000">
        <w:rPr>
          <w:rFonts w:ascii="Times New Roman" w:cs="Times New Roman" w:eastAsia="Times New Roman" w:hAnsi="Times New Roman"/>
          <w:color w:val="ffffff"/>
          <w:sz w:val="28"/>
          <w:szCs w:val="28"/>
          <w:rtl w:val="0"/>
        </w:rPr>
        <w:t xml:space="preserve">V</w:t>
      </w: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 Annual Session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0"/>
        <w:jc w:val="both"/>
        <w:rPr>
          <w:rFonts w:ascii="Times New Roman" w:cs="Times New Roman" w:eastAsia="Times New Roman" w:hAnsi="Times New Roman"/>
          <w:b w:val="1"/>
          <w:bCs w:val="1"/>
          <w:color w:val="ffffff"/>
          <w:sz w:val="68"/>
          <w:szCs w:val="68"/>
        </w:rPr>
      </w:pPr>
      <w:r w:rsidDel="00000000" w:rsidR="00000000" w:rsidRPr="00000000">
        <w:rPr>
          <w:rFonts w:ascii="Times New Roman" w:cs="Times New Roman" w:eastAsia="Times New Roman" w:hAnsi="Times New Roman"/>
          <w:b w:val="1"/>
          <w:bCs w:val="1"/>
          <w:color w:val="ffffff"/>
          <w:sz w:val="68"/>
          <w:szCs w:val="68"/>
          <w:rtl w:val="0"/>
        </w:rPr>
        <w:t xml:space="preserve">Historical Security Council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0"/>
        <w:jc w:val="both"/>
        <w:rPr>
          <w:rFonts w:ascii="Times New Roman" w:cs="Times New Roman" w:eastAsia="Times New Roman" w:hAnsi="Times New Roman"/>
          <w:b w:val="1"/>
          <w:bCs w:val="1"/>
          <w:color w:val="ffffff"/>
          <w:sz w:val="2"/>
          <w:szCs w:val="2"/>
        </w:rPr>
      </w:pPr>
      <w:r w:rsidDel="00000000" w:rsidR="00000000" w:rsidRPr="00000000">
        <w:rPr>
          <w:rtl w:val="0"/>
        </w:rPr>
      </w:r>
    </w:p>
    <w:p w:rsidR="00000000" w:rsidDel="00000000" w:rsidP="00000000" w:rsidRDefault="00000000" w:rsidRPr="00000000" w14:paraId="00000008">
      <w:pPr>
        <w:keepNext w:val="0"/>
        <w:keepLines w:val="0"/>
        <w:widowControl w:val="0"/>
        <w:spacing w:line="360" w:lineRule="auto"/>
        <w:ind w:left="1175.5000305175781" w:right="2196.0546875" w:firstLine="0"/>
        <w:jc w:val="both"/>
        <w:rPr>
          <w:b w:val="1"/>
          <w:bCs w:val="1"/>
          <w:color w:val="ffffff"/>
          <w:sz w:val="36"/>
          <w:szCs w:val="36"/>
        </w:rPr>
      </w:pPr>
      <w:r w:rsidDel="00000000" w:rsidR="00000000" w:rsidRPr="00000000">
        <w:rPr>
          <w:b w:val="1"/>
          <w:bCs w:val="1"/>
          <w:color w:val="ffffff"/>
          <w:sz w:val="36"/>
          <w:szCs w:val="36"/>
          <w:rtl w:val="0"/>
        </w:rPr>
        <w:t xml:space="preserve">Issue of DPRK invasion of South Korea (1950)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b w:val="1"/>
          <w:bCs w:val="1"/>
          <w:color w:val="ffffff"/>
          <w:sz w:val="48"/>
          <w:szCs w:val="4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b w:val="1"/>
          <w:bCs w:val="1"/>
          <w:color w:val="ffffff"/>
          <w:sz w:val="48"/>
          <w:szCs w:val="48"/>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b w:val="1"/>
          <w:bCs w:val="1"/>
          <w:color w:val="ffffff"/>
          <w:sz w:val="48"/>
          <w:szCs w:val="4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0" w:right="2196.05468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5.939941406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0" w:right="2196.0546875" w:firstLine="0"/>
        <w:jc w:val="both"/>
        <w:rPr>
          <w:rFonts w:ascii="Times New Roman" w:cs="Times New Roman" w:eastAsia="Times New Roman" w:hAnsi="Times New Roman"/>
          <w:b w:val="1"/>
          <w:bCs w:val="1"/>
          <w:sz w:val="24"/>
          <w:szCs w:val="24"/>
        </w:rPr>
        <w:sectPr>
          <w:headerReference r:id="rId6" w:type="default"/>
          <w:headerReference r:id="rId7" w:type="first"/>
          <w:footerReference r:id="rId8" w:type="default"/>
          <w:footerReference r:id="rId9" w:type="first"/>
          <w:pgSz w:h="16840" w:w="11920" w:orient="portrait"/>
          <w:pgMar w:bottom="662.4000000000001" w:top="187.2" w:left="259.2" w:right="230.39999999999998" w:header="0" w:footer="720"/>
          <w:pgNumType w:start="1"/>
          <w:titlePg w:val="1"/>
        </w:sect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Forum:</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color w:val="ffffff"/>
          <w:sz w:val="24"/>
          <w:szCs w:val="24"/>
          <w:rtl w:val="0"/>
        </w:rPr>
        <w:t xml:space="preserve">Historical           Security Council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720" w:right="2196.0546875" w:firstLine="0"/>
        <w:rPr>
          <w:rFonts w:ascii="Times New Roman" w:cs="Times New Roman" w:eastAsia="Times New Roman" w:hAnsi="Times New Roman"/>
          <w:color w:val="ffffff"/>
          <w:sz w:val="24"/>
          <w:szCs w:val="24"/>
        </w:rPr>
        <w:sectPr>
          <w:type w:val="continuous"/>
          <w:pgSz w:h="16840" w:w="11920" w:orient="portrait"/>
          <w:pgMar w:bottom="662.4000000000001" w:top="187.2" w:left="259.2" w:right="230.39999999999998" w:header="0" w:footer="720"/>
          <w:cols w:equalWidth="0" w:num="2">
            <w:col w:space="720" w:w="5347.94"/>
            <w:col w:space="0" w:w="5347.94"/>
          </w:cols>
        </w:sectPr>
      </w:pPr>
      <w:r w:rsidDel="00000000" w:rsidR="00000000" w:rsidRPr="00000000">
        <w:rPr>
          <w:rFonts w:ascii="Times New Roman" w:cs="Times New Roman" w:eastAsia="Times New Roman" w:hAnsi="Times New Roman"/>
          <w:b w:val="1"/>
          <w:bCs w:val="1"/>
          <w:color w:val="ffffff"/>
          <w:sz w:val="24"/>
          <w:szCs w:val="24"/>
          <w:rtl w:val="0"/>
        </w:rPr>
        <w:t xml:space="preserve">Issue:</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color w:val="ffffff"/>
          <w:rtl w:val="0"/>
        </w:rPr>
        <w:t xml:space="preserve">DPRK invasion of South Korea</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360" w:lineRule="auto"/>
        <w:ind w:left="0" w:right="1110" w:firstLine="0"/>
        <w:rPr>
          <w:rFonts w:ascii="Times New Roman" w:cs="Times New Roman" w:eastAsia="Times New Roman" w:hAnsi="Times New Roman"/>
          <w:sz w:val="2"/>
          <w:szCs w:val="2"/>
        </w:rPr>
      </w:pPr>
      <w:r w:rsidDel="00000000" w:rsidR="00000000" w:rsidRPr="00000000">
        <w:rPr>
          <w:rtl w:val="0"/>
        </w:rPr>
      </w:r>
    </w:p>
    <w:tbl>
      <w:tblPr>
        <w:tblStyle w:val="Table1"/>
        <w:tblpPr w:leftFromText="180" w:rightFromText="180" w:topFromText="180" w:bottomFromText="180" w:vertAnchor="text" w:horzAnchor="text" w:tblpX="1350" w:tblpY="0"/>
        <w:tblW w:w="9210.0" w:type="dxa"/>
        <w:jc w:val="left"/>
        <w:tblLayout w:type="fixed"/>
        <w:tblLook w:val="0000"/>
      </w:tblPr>
      <w:tblGrid>
        <w:gridCol w:w="3795"/>
        <w:gridCol w:w="5415"/>
        <w:tblGridChange w:id="0">
          <w:tblGrid>
            <w:gridCol w:w="3795"/>
            <w:gridCol w:w="5415"/>
          </w:tblGrid>
        </w:tblGridChange>
      </w:tblGrid>
      <w:tr>
        <w:trPr>
          <w:cantSplit w:val="0"/>
          <w:trHeight w:val="560" w:hRule="atLeast"/>
          <w:tblHeader w:val="0"/>
        </w:trPr>
        <w:tc>
          <w:tcPr>
            <w:vAlign w:val="center"/>
          </w:tcPr>
          <w:p w:rsidR="00000000" w:rsidDel="00000000" w:rsidP="00000000" w:rsidRDefault="00000000" w:rsidRPr="00000000" w14:paraId="00000015">
            <w:pPr>
              <w:spacing w:line="360" w:lineRule="auto"/>
              <w:jc w:val="both"/>
              <w:rPr>
                <w:rFonts w:ascii="Times New Roman" w:cs="Times New Roman" w:eastAsia="Times New Roman" w:hAnsi="Times New Roman"/>
                <w:b w:val="1"/>
                <w:bCs w:val="1"/>
              </w:rPr>
            </w:pPr>
            <w:r w:rsidDel="00000000" w:rsidR="00000000" w:rsidRPr="00000000">
              <w:rPr>
                <w:rtl w:val="0"/>
              </w:rPr>
            </w:r>
          </w:p>
        </w:tc>
        <w:tc>
          <w:tcPr>
            <w:vAlign w:val="center"/>
          </w:tcPr>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17">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rtl w:val="0"/>
              </w:rPr>
              <w:t xml:space="preserve">Forum</w:t>
            </w:r>
            <w:r w:rsidDel="00000000" w:rsidR="00000000" w:rsidRPr="00000000">
              <w:rPr>
                <w:rtl w:val="0"/>
              </w:rPr>
            </w:r>
          </w:p>
        </w:tc>
        <w:tc>
          <w:tcPr>
            <w:vAlign w:val="center"/>
          </w:tcPr>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Security Council</w:t>
            </w:r>
          </w:p>
        </w:tc>
      </w:tr>
      <w:tr>
        <w:trPr>
          <w:cantSplit w:val="0"/>
          <w:trHeight w:val="560" w:hRule="atLeast"/>
          <w:tblHeader w:val="0"/>
        </w:trPr>
        <w:tc>
          <w:tcPr>
            <w:vAlign w:val="center"/>
          </w:tcPr>
          <w:p w:rsidR="00000000" w:rsidDel="00000000" w:rsidP="00000000" w:rsidRDefault="00000000" w:rsidRPr="00000000" w14:paraId="0000001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Issue:</w:t>
            </w:r>
            <w:r w:rsidDel="00000000" w:rsidR="00000000" w:rsidRPr="00000000">
              <w:rPr>
                <w:rtl w:val="0"/>
              </w:rPr>
            </w:r>
          </w:p>
        </w:tc>
        <w:tc>
          <w:tcPr>
            <w:vAlign w:val="center"/>
          </w:tcPr>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DPRK invasion of South Korea (UNSC resolution 84, 1950) </w:t>
            </w:r>
          </w:p>
        </w:tc>
      </w:tr>
      <w:tr>
        <w:trPr>
          <w:cantSplit w:val="0"/>
          <w:trHeight w:val="560" w:hRule="atLeast"/>
          <w:tblHeader w:val="0"/>
        </w:trPr>
        <w:tc>
          <w:tcPr>
            <w:vAlign w:val="center"/>
          </w:tcPr>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Officer:</w:t>
            </w:r>
            <w:r w:rsidDel="00000000" w:rsidR="00000000" w:rsidRPr="00000000">
              <w:rPr>
                <w:rtl w:val="0"/>
              </w:rPr>
            </w:r>
          </w:p>
        </w:tc>
        <w:tc>
          <w:tcPr>
            <w:vAlign w:val="center"/>
          </w:tcPr>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Milla Victoria Louise Holbach &amp; Leon Boles-Ryan</w:t>
            </w:r>
          </w:p>
        </w:tc>
      </w:tr>
      <w:tr>
        <w:trPr>
          <w:cantSplit w:val="0"/>
          <w:trHeight w:val="560" w:hRule="atLeast"/>
          <w:tblHeader w:val="0"/>
        </w:trPr>
        <w:tc>
          <w:tcPr>
            <w:vAlign w:val="center"/>
          </w:tcPr>
          <w:p w:rsidR="00000000" w:rsidDel="00000000" w:rsidP="00000000" w:rsidRDefault="00000000" w:rsidRPr="00000000" w14:paraId="0000001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w:t>
            </w:r>
            <w:r w:rsidDel="00000000" w:rsidR="00000000" w:rsidRPr="00000000">
              <w:rPr>
                <w:rtl w:val="0"/>
              </w:rPr>
            </w:r>
          </w:p>
        </w:tc>
        <w:tc>
          <w:tcPr>
            <w:vAlign w:val="center"/>
          </w:tcPr>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&amp; Deputy-President</w:t>
            </w:r>
          </w:p>
        </w:tc>
      </w:tr>
    </w:tbl>
    <w:p w:rsidR="00000000" w:rsidDel="00000000" w:rsidP="00000000" w:rsidRDefault="00000000" w:rsidRPr="00000000" w14:paraId="00000020">
      <w:pPr>
        <w:widowControl w:val="0"/>
        <w:spacing w:before="222.6416015625" w:line="360" w:lineRule="auto"/>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1">
      <w:pPr>
        <w:widowControl w:val="0"/>
        <w:spacing w:before="294.54345703125" w:line="360" w:lineRule="auto"/>
        <w:ind w:left="1160.6001281738281" w:right="1110" w:firstLine="189.4000244140625"/>
        <w:jc w:val="both"/>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58"/>
          <w:szCs w:val="58"/>
          <w:rtl w:val="0"/>
        </w:rPr>
        <w:t xml:space="preserve">———————————————</w:t>
      </w:r>
      <w:r w:rsidDel="00000000" w:rsidR="00000000" w:rsidRPr="00000000">
        <w:rPr>
          <w:rtl w:val="0"/>
        </w:rPr>
      </w:r>
    </w:p>
    <w:p w:rsidR="00000000" w:rsidDel="00000000" w:rsidP="00000000" w:rsidRDefault="00000000" w:rsidRPr="00000000" w14:paraId="00000022">
      <w:pPr>
        <w:widowControl w:val="0"/>
        <w:spacing w:before="294.54345703125" w:line="360" w:lineRule="auto"/>
        <w:ind w:left="720" w:right="13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c4587"/>
          <w:sz w:val="24"/>
          <w:szCs w:val="24"/>
          <w:rtl w:val="0"/>
        </w:rPr>
        <w:t xml:space="preserve">Introduction</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This session of the Historical Security Council will be set in the 1950s; it is therefore crucial that all delegates be aware of the differing political stances and relations of their respective states. Delegates must consider the altered geopolitical climate and how military, economic, and civil qualities may affect global circumstances and the balances of power. The United Nations Security Council (UNSC) is an Ad Hoc committee; this means clauses are submitted and debated on as if they were complete resolutions. Furthermore, delegates must recognise that the UNSC is a legally binding body (unlike the UN General Assembly) and that the P5 (Republic of China, France, United Kingdom, Soviet Union (USSR), and United States of America) hold veto power.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invasion of South Korea (Republic Korea; ROK) by North Korea (Democratic People’s Republic of Korea; DPRK) on June 25th, 1950, stands as one of the most important conflicts of the Cold War. Following the end of World War Two there was a divide in Korea between the Soviet-backed communist North, and the US-backed capitalist South, further escalating tensions between the two superpowers and dividing the once unified nation. Reports coming in from the UN Commission On Korea (UNCOK) have confirmed that hostilities were started by the DPRK.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Only 5 years after the end of World War 2 and the founding of the UN itself, we are once again faced with the threat of large-scale conflict. The sudden and unexpected invasion of Southern Korea along the 38th Parallel has thrown the region into a state war, threatening not only the stability of the region but also the credibility of the UN as an international peace keeper. The situation in Korea stems from a deep root of ideological division, a division that began when the Japanese occupation of the region ended after 35 years, eventually evolving into two bilateral governments, both claiming to be the sole and legitimate governor over the Korean people. The recent advancements into the region of Seoul have ended the lives of well over a million Koreans, most of whom were civilians, and have resulted in the displacement of many more.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response to this devastating event; the United Nations Security Council has called for an emergency session to determine an appropriate collective solution. The adoption of this resolution will hopefully mark the end of the Korean war, prevent further action by the DPRK, and bring peace to the region. The decisions made in this chamber will dictate not only the future of Korea, but the credibility of the United Nations as a global peacekeeping force.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This report highlights key political actors, historical background, and global dynamics in relation to the DPRK’s invasion of the ROK. Additionally it addresses the complex political climate and proposes potential solutions to balance sovereignty, reduction in tensions, and maintaining long term peace.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79248046875" w:line="360" w:lineRule="auto"/>
        <w:ind w:left="720" w:right="1350" w:firstLine="0"/>
        <w:jc w:val="both"/>
        <w:rPr>
          <w:vertAlign w:val="baseline"/>
        </w:rPr>
      </w:pPr>
      <w:r w:rsidDel="00000000" w:rsidR="00000000" w:rsidRPr="00000000">
        <w:rPr>
          <w:rFonts w:ascii="Times New Roman" w:cs="Times New Roman" w:eastAsia="Times New Roman" w:hAnsi="Times New Roman"/>
          <w:b w:val="1"/>
          <w:bCs w:val="1"/>
          <w:color w:val="1c4587"/>
          <w:sz w:val="28"/>
          <w:szCs w:val="28"/>
          <w:rtl w:val="0"/>
        </w:rPr>
        <w:t xml:space="preserve">Definition of Key Terms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90283203125" w:line="360" w:lineRule="auto"/>
        <w:ind w:left="720" w:right="1350" w:firstLine="0"/>
        <w:jc w:val="both"/>
        <w:rPr>
          <w:rFonts w:ascii="Times New Roman" w:cs="Times New Roman" w:eastAsia="Times New Roman" w:hAnsi="Times New Roman"/>
          <w:b w:val="1"/>
          <w:bCs w:val="1"/>
          <w:i w:val="0"/>
          <w:iCs w:val="0"/>
          <w:smallCaps w:val="0"/>
          <w:strike w:val="0"/>
          <w:color w:val="3c78d8"/>
          <w:sz w:val="22"/>
          <w:szCs w:val="22"/>
          <w:u w:val="none"/>
          <w:shd w:fill="auto" w:val="clear"/>
          <w:vertAlign w:val="baseline"/>
        </w:rPr>
      </w:pPr>
      <w:r w:rsidDel="00000000" w:rsidR="00000000" w:rsidRPr="00000000">
        <w:rPr>
          <w:rFonts w:ascii="Times New Roman" w:cs="Times New Roman" w:eastAsia="Times New Roman" w:hAnsi="Times New Roman"/>
          <w:b w:val="1"/>
          <w:bCs w:val="1"/>
          <w:color w:val="3c78d8"/>
          <w:rtl w:val="0"/>
        </w:rPr>
        <w:t xml:space="preserve">38th Parallel</w:t>
      </w:r>
      <w:r w:rsidDel="00000000" w:rsidR="00000000" w:rsidRPr="00000000">
        <w:rPr>
          <w:rFonts w:ascii="Times New Roman" w:cs="Times New Roman" w:eastAsia="Times New Roman" w:hAnsi="Times New Roman"/>
          <w:b w:val="1"/>
          <w:bCs w:val="1"/>
          <w:i w:val="0"/>
          <w:iCs w:val="0"/>
          <w:smallCaps w:val="0"/>
          <w:strike w:val="0"/>
          <w:color w:val="3c78d8"/>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line which divides  South and North Korea. The Latidudinal line was established by the US and USSR at the end of World War II.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766113281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Cold war</w:t>
      </w:r>
    </w:p>
    <w:p w:rsidR="00000000" w:rsidDel="00000000" w:rsidP="00000000" w:rsidRDefault="00000000" w:rsidRPr="00000000" w14:paraId="0000002C">
      <w:pPr>
        <w:widowControl w:val="0"/>
        <w:spacing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Arms race incited due to ideological conflicts between the major world powers USSR and US. This conflict manifests in the following manners: political, economical and propaganda and espionage works. </w:t>
      </w:r>
      <w:r w:rsidDel="00000000" w:rsidR="00000000" w:rsidRPr="00000000">
        <w:rPr>
          <w:rtl w:val="0"/>
        </w:rPr>
      </w:r>
    </w:p>
    <w:p w:rsidR="00000000" w:rsidDel="00000000" w:rsidP="00000000" w:rsidRDefault="00000000" w:rsidRPr="00000000" w14:paraId="0000002D">
      <w:pPr>
        <w:widowControl w:val="0"/>
        <w:spacing w:before="226.62902832031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Armistice</w:t>
      </w:r>
    </w:p>
    <w:p w:rsidR="00000000" w:rsidDel="00000000" w:rsidP="00000000" w:rsidRDefault="00000000" w:rsidRPr="00000000" w14:paraId="0000002E">
      <w:pPr>
        <w:widowControl w:val="0"/>
        <w:spacing w:before="322.72766113281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formal agreement between warring parties to temporarily cease hostilities, but differs from the peace treaty as it does not ensure permanent peace between warring parties. Rather it provides a space for the warring parties to negotiate and come to a peace deal. Additionally while the total cessation of fighting may create a de facto end to a war, legally the state of war continues to exist. This suspension of military operations is governed by international law, which outlines the regulations for resuming hostilities. </w:t>
      </w:r>
      <w:r w:rsidDel="00000000" w:rsidR="00000000" w:rsidRPr="00000000">
        <w:rPr>
          <w:rtl w:val="0"/>
        </w:rPr>
      </w:r>
    </w:p>
    <w:p w:rsidR="00000000" w:rsidDel="00000000" w:rsidP="00000000" w:rsidRDefault="00000000" w:rsidRPr="00000000" w14:paraId="0000002F">
      <w:pPr>
        <w:widowControl w:val="0"/>
        <w:spacing w:before="360.18371582031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Truman Doctrine </w:t>
      </w:r>
    </w:p>
    <w:p w:rsidR="00000000" w:rsidDel="00000000" w:rsidP="00000000" w:rsidRDefault="00000000" w:rsidRPr="00000000" w14:paraId="00000030">
      <w:pPr>
        <w:widowControl w:val="0"/>
        <w:spacing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US foreign policy established in 1947 that committed to providing political, military and economic assistance to all democratic nations threatened by authoritarian forces, particularly communism. This is a key element of the US containment policy to limit geopolitical Soviet influence.</w:t>
      </w:r>
      <w:r w:rsidDel="00000000" w:rsidR="00000000" w:rsidRPr="00000000">
        <w:rPr>
          <w:rtl w:val="0"/>
        </w:rPr>
      </w:r>
    </w:p>
    <w:p w:rsidR="00000000" w:rsidDel="00000000" w:rsidP="00000000" w:rsidRDefault="00000000" w:rsidRPr="00000000" w14:paraId="00000031">
      <w:pPr>
        <w:widowControl w:val="0"/>
        <w:spacing w:before="322.72766113281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Repatriation  </w:t>
      </w:r>
    </w:p>
    <w:p w:rsidR="00000000" w:rsidDel="00000000" w:rsidP="00000000" w:rsidRDefault="00000000" w:rsidRPr="00000000" w14:paraId="00000032">
      <w:pPr>
        <w:widowControl w:val="0"/>
        <w:spacing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act of returning something or someone to its country of origin. In the case of people, the people returned to their country of origin typically include refugees, prisoners of war. This process can be voluntary or involuntary.</w:t>
      </w:r>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33">
      <w:pPr>
        <w:widowControl w:val="0"/>
        <w:spacing w:before="226.62902832031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Minjok</w:t>
      </w:r>
    </w:p>
    <w:p w:rsidR="00000000" w:rsidDel="00000000" w:rsidP="00000000" w:rsidRDefault="00000000" w:rsidRPr="00000000" w14:paraId="00000034">
      <w:pPr>
        <w:widowControl w:val="0"/>
        <w:spacing w:before="322.72766113281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Korean term that literally means “nation” or “peoples” or “race-nation”. The term is more nuanced than “nation” as it carries a strong significance in the context of Korean Nationalism, common culture and Ancestry. It's used by both South and North Korea as a tool to forge a sense of national identity.</w:t>
      </w:r>
      <w:r w:rsidDel="00000000" w:rsidR="00000000" w:rsidRPr="00000000">
        <w:rPr>
          <w:rtl w:val="0"/>
        </w:rPr>
      </w:r>
    </w:p>
    <w:p w:rsidR="00000000" w:rsidDel="00000000" w:rsidP="00000000" w:rsidRDefault="00000000" w:rsidRPr="00000000" w14:paraId="00000035">
      <w:pPr>
        <w:widowControl w:val="0"/>
        <w:spacing w:before="360.18371582031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Border </w:t>
      </w:r>
    </w:p>
    <w:p w:rsidR="00000000" w:rsidDel="00000000" w:rsidP="00000000" w:rsidRDefault="00000000" w:rsidRPr="00000000" w14:paraId="00000036">
      <w:pPr>
        <w:widowControl w:val="0"/>
        <w:spacing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defined line which separates two distinct jurisdictions, establishing where the respective nation or states governing authority’s power applies. </w:t>
      </w:r>
    </w:p>
    <w:p w:rsidR="00000000" w:rsidDel="00000000" w:rsidP="00000000" w:rsidRDefault="00000000" w:rsidRPr="00000000" w14:paraId="00000037">
      <w:pPr>
        <w:widowControl w:val="0"/>
        <w:spacing w:before="322.7276611328125" w:line="360" w:lineRule="auto"/>
        <w:ind w:left="1162.2601318359375" w:right="1288.39111328125" w:firstLine="716.4799499511719"/>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892578125" w:line="360" w:lineRule="auto"/>
        <w:ind w:left="720" w:right="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General Overview </w:t>
      </w:r>
      <w:r w:rsidDel="00000000" w:rsidR="00000000" w:rsidRPr="00000000">
        <w:rPr>
          <w:rtl w:val="0"/>
        </w:rPr>
      </w:r>
    </w:p>
    <w:p w:rsidR="00000000" w:rsidDel="00000000" w:rsidP="00000000" w:rsidRDefault="00000000" w:rsidRPr="00000000" w14:paraId="00000039">
      <w:pPr>
        <w:widowControl w:val="0"/>
        <w:spacing w:before="322.7301025390625" w:line="360" w:lineRule="auto"/>
        <w:ind w:left="720" w:right="1350" w:firstLine="0"/>
        <w:jc w:val="both"/>
        <w:rPr>
          <w:rFonts w:ascii="Times New Roman" w:cs="Times New Roman" w:eastAsia="Times New Roman" w:hAnsi="Times New Roman"/>
          <w:b w:val="1"/>
          <w:bCs w:val="1"/>
          <w:i w:val="0"/>
          <w:iCs w:val="0"/>
          <w:smallCaps w:val="0"/>
          <w:strike w:val="0"/>
          <w:color w:val="3c78d8"/>
          <w:sz w:val="22"/>
          <w:szCs w:val="22"/>
          <w:u w:val="none"/>
          <w:shd w:fill="auto" w:val="clear"/>
          <w:vertAlign w:val="baseline"/>
        </w:rPr>
      </w:pPr>
      <w:r w:rsidDel="00000000" w:rsidR="00000000" w:rsidRPr="00000000">
        <w:rPr>
          <w:rFonts w:ascii="Times New Roman" w:cs="Times New Roman" w:eastAsia="Times New Roman" w:hAnsi="Times New Roman"/>
          <w:b w:val="1"/>
          <w:bCs w:val="1"/>
          <w:color w:val="3c78d8"/>
          <w:rtl w:val="0"/>
        </w:rPr>
        <w:t xml:space="preserve">Cultural division of the Northern and Southern parts of the Korean peninsula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order to understand the present conflict between the ROK and the DPRK on the Korean Peninsula it is required to assess more than just military aggressions or political affiliations of both parties. It is key to recognise the profound cultural division that has emerged since the end of Japanese occupation in 1945. The current hostilities are the culmination of years of social, ideological and cultural separation, which fractured a once uniform national identity. The deepening divide between the DPRK and ROK stems from </w:t>
      </w:r>
      <w:r w:rsidDel="00000000" w:rsidR="00000000" w:rsidRPr="00000000">
        <w:rPr>
          <w:rFonts w:ascii="Times New Roman" w:cs="Times New Roman" w:eastAsia="Times New Roman" w:hAnsi="Times New Roman"/>
          <w:color w:val="1d1b11"/>
          <w:rtl w:val="0"/>
        </w:rPr>
        <w:t xml:space="preserve">five interrelated developments:</w:t>
      </w:r>
      <w:r w:rsidDel="00000000" w:rsidR="00000000" w:rsidRPr="00000000">
        <w:rPr>
          <w:rFonts w:ascii="Times New Roman" w:cs="Times New Roman" w:eastAsia="Times New Roman" w:hAnsi="Times New Roman"/>
          <w:color w:val="1d1b11"/>
          <w:rtl w:val="0"/>
        </w:rPr>
        <w:t xml:space="preserve"> the complex legacy of Japanese occupation, ideological divergence fostered by their respective occupant countries post World War II, the use of propaganda and other means to ensure cultural control, religious and societal differences and finally the humanitarian impact of separation, separating families and millions of others from each other.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From 1910-1945, Korea endured systematic assimilation strategies under Japanese colonial rule, which sought to erase its national identity and subordinate its culture to imperial Japan. The colonial government implemented Naisen Ittai (Japan and Korea as one body) policies which banned the Korean language in schools and enforced the adoption of Japanese names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Following liberation from Japanese rule, the Korean peninsula has been divided both politically and culturally. The north, under the USSR’s guidance, has developed a collectivist culture rooted in Marxist-Leninist ideals, promoting issues such as land reform and class equality. By contrast, the US encouraged democratic governance, capitalist enterprise, and a revival of Confucian and Christian traditions, developing individualism and private ownership. Both governments claim to embody the true Minjok while using propaganda to portray the other unfavorably. The DPRK portrays the ROK as an imperialist puppet, and the ROK portrays the DPRK as a totalitarian aggressor. </w:t>
      </w:r>
      <w:r w:rsidDel="00000000" w:rsidR="00000000" w:rsidRPr="00000000">
        <w:rPr>
          <w:rFonts w:ascii="Times New Roman" w:cs="Times New Roman" w:eastAsia="Times New Roman" w:hAnsi="Times New Roman"/>
          <w:color w:val="1d1b11"/>
          <w:rtl w:val="0"/>
        </w:rPr>
        <w:t xml:space="preserve">The closure</w:t>
      </w:r>
      <w:r w:rsidDel="00000000" w:rsidR="00000000" w:rsidRPr="00000000">
        <w:rPr>
          <w:rFonts w:ascii="Times New Roman" w:cs="Times New Roman" w:eastAsia="Times New Roman" w:hAnsi="Times New Roman"/>
          <w:color w:val="1d1b11"/>
          <w:rtl w:val="0"/>
        </w:rPr>
        <w:t xml:space="preserve"> has severed communication and split families. The stark contrast between these two societies renders reconciliation unlikely.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Both parties have invested extensive effort in consolidating authority through suppression and propaganda. Newspapers such as Rodong Sinmun and broadcasting companies portray the DPRK as the true guardian of Korean independence. Conversely, in the ROK, US occupation authorities and the Syngman Rhee administration employed anti-communist rhetoric to foster Minjok nationalism to suppress any rising socialist sentiment. The cultural and political division of Korea has inflicted severe consequences on ordinary Koreans. Both regimes have replaced open dialogue with conformity, disfiguring education, media, and others into instruments of loyalty. This demonization has entrenched hostility and made peaceful reconciliation increasingly unattainable.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the DPRK, religious institutions have been replaced by mass organizations designed to entrench state-approved ideals among its followers. South Korea maintained Confucian social norms alongside some Christian beliefs. At this time, incomprehension morphed into divergence, making conciliation unlikely by fostering malcontent towards the other party through intense propaganda.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c78d8"/>
          <w:rtl w:val="0"/>
        </w:rPr>
        <w:t xml:space="preserve">Strategic and Humanitarian Importance of the Korean Peninsula</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Korean peninsula occupies a highly strategic position, in close proximity to China, Japan, and the USSR, making it a critical buffer zone between competing ideological blocs and major world powers. Additionally, its proximity to Manchuria, the Japanese archipelago, and the USSR's far east highlights its capability and significance as a potential staging ground for military operations, as cold war tensions are on the rise. Depending on the victor of this conflict, it may impact the broader power balance of the USSR and the US in East Asia by proxy. For the U.S, Korea thus serves as a frontline defense against the spread of communist influence, providing a protective barrier for Japan's postwar reconstruction and securing regional trade routes vital for economic well-being.</w:t>
      </w:r>
    </w:p>
    <w:p w:rsidR="00000000" w:rsidDel="00000000" w:rsidP="00000000" w:rsidRDefault="00000000" w:rsidRPr="00000000" w14:paraId="00000041">
      <w:pPr>
        <w:widowControl w:val="0"/>
        <w:spacing w:before="322.730102539062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Beyond strategic and political considerations, the peninsula retains substantial economic and infrastructural significance. Historically, the northern region with its mineral resources, hydroelectric capacity, and heavy industry infrastructure, complemented the agrarian productivity of the southern provinces, particularly in rice cultivation and light industry. This interdependence developed under Japanese governance created an economic system whose disruption has already produced shortages, inflation, and logistical/supply chain instability. The division along the 38th parallel has severed established supply chains, curtailed trade, and restricted labor mobility, generating heightened economic vulnerability and exacerbating the social consequences of military action. Disrupting his transportation and agricultural production threatens not only local populations but also the broader regional economy, which relies on the flow of raw materials, foodstuffs, and manufactured goods to sustain reconstruction and development efforts in Japan and Manchuria. Consequently, the conflict is not merely a conflict in Japan and Manchuria, imperiling the PM's economic stability.</w:t>
      </w:r>
    </w:p>
    <w:p w:rsidR="00000000" w:rsidDel="00000000" w:rsidP="00000000" w:rsidRDefault="00000000" w:rsidRPr="00000000" w14:paraId="00000042">
      <w:pPr>
        <w:widowControl w:val="0"/>
        <w:spacing w:before="322.730102539062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Equally critical is the credibility of the US is responding to aggression in Korea, established merely five years prior, the UN capacity to enforce collective security is low under a severe test. Undermining the organization's legitimacy as a guarantor for international peace. SC must navigate a delicate balance between respect for state sovereignty and the imperative of intervention, recognizing that unchecked aggression in Korea could establish a precedent whereby violations of territorial integrity and state sovereignty go unchallenged. The particle boycott by the USSR representative exacerbated the challenge, complicating deliberations and raising questions about the UN's ability to act decisively when permanent members are divided. The council's response will not merely address immediate hostilities; it will uphold principles codified in the UN Charter. The urgency of decisive and coordinated action is heightened by the rapid escalation of hostilities along the 38th parallel, which threatens to destabilize northeast Asia and draw neighboring powers further into the Cold War.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humanitarian dimension of the Korean crisis intensifies the urgency for international attention. Reports from the UNCOK indicate extensive civilian displacement, casualties, and destruction of housing, infrastructure, and agricultural facilities in areas affected by early hostilities. Refugee flows into southern provinces are overwhelming the capacity of local authorities to provide shelter, food, and medical assistance, while northern populations are subjected to intense state control restricting freedom and access to resources. The civilian population's vulnerability is compounded by the combined effects of ideological indoctrination, militarized border zones, and the disruption of communities through displacement.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the crisis has broader Cold War implications that extend well beyond the peninsula itself. Aggression against the ROK has the potential to trigger a cascade of regional conflicts, with Taiwan, Indochina, and other contested areas in the east and southeast areas susceptible to instability. The SC’s decisions regarding intervention, sanctions, or diplomatic action will establish a precedent for how the international community addresses future transgressions or acts of aggression.. The security council's decision regarding intervention, sanctions, or diplomatic action will establish a precedent for how the international community addresses future acts of aggression, determining whether collective security measures can be effectively enforced. This may alter the current speed of Cold War expansion and defense.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sum, the Korean peninsula represents a convergence of strategic, economic, and humanitarian geopolitical imperatives. Its location, infrastructure, and population render it a critical test for both regional powers and the UN, whose collective response will determine not only the immediate trajectory of the conflict but also the long-term enforcement of the conflict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01025390625" w:line="360" w:lineRule="auto"/>
        <w:ind w:left="720" w:right="135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Major Parties Involved </w:t>
      </w:r>
    </w:p>
    <w:p w:rsidR="00000000" w:rsidDel="00000000" w:rsidP="00000000" w:rsidRDefault="00000000" w:rsidRPr="00000000" w14:paraId="00000048">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Democratic People's Republic of Korea (DPRK) / North Korea</w:t>
      </w:r>
    </w:p>
    <w:p w:rsidR="00000000" w:rsidDel="00000000" w:rsidP="00000000" w:rsidRDefault="00000000" w:rsidRPr="00000000" w14:paraId="00000049">
      <w:pPr>
        <w:widowControl w:val="0"/>
        <w:spacing w:before="322.73315429687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Commonly referred to as North Korea, the DPRK is a communist state established in 1948 under the leadership of Kim Il Sung. Following the end of World War 2, this region was occupied by the USSR; following the establishment of the DPRK, the Soviet Union maintained close ties, supplying the state with weaponry and resources in order to combat the South. The DPRK crossed the 38th parallel and entered the ROK, declaring that they are the sole legitimate government of Korea, seeking reunification of the region under communist rule.</w:t>
      </w:r>
    </w:p>
    <w:p w:rsidR="00000000" w:rsidDel="00000000" w:rsidP="00000000" w:rsidRDefault="00000000" w:rsidRPr="00000000" w14:paraId="0000004A">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Republic Of Korea (ROK) / South Korea</w:t>
      </w:r>
    </w:p>
    <w:p w:rsidR="00000000" w:rsidDel="00000000" w:rsidP="00000000" w:rsidRDefault="00000000" w:rsidRPr="00000000" w14:paraId="0000004B">
      <w:pPr>
        <w:widowControl w:val="0"/>
        <w:spacing w:before="322.73315429687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known as South Korea, the Republic of Korea (ROK) was formed in 1948 under the rule of Syngman Rhee. After the Second World War, this region of Korea was occupied by the United States of America; as such, the area maintained close ties with the USA and had much of its military provided by them, as opposed to the DPRK., The ROK functions under capitalist ideals and systems. The ROK is currently defending against the DPRK’s forces and has called for the United Nations’ support.</w:t>
      </w:r>
    </w:p>
    <w:p w:rsidR="00000000" w:rsidDel="00000000" w:rsidP="00000000" w:rsidRDefault="00000000" w:rsidRPr="00000000" w14:paraId="0000004C">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Union of Soviet Socialist Republics (USSR) / Soviet Union</w:t>
      </w:r>
    </w:p>
    <w:p w:rsidR="00000000" w:rsidDel="00000000" w:rsidP="00000000" w:rsidRDefault="00000000" w:rsidRPr="00000000" w14:paraId="0000004D">
      <w:pPr>
        <w:widowControl w:val="0"/>
        <w:spacing w:before="322.73315429687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USSR or Soviet Union was the political entity occupying what is now recognised as Russia. The USSR played a major role in the liberation of Korea from Japanese occupation during the Second World War and heavily financed and supported the DPRK. Due to their deep connection, the Soviet Union exerts an extreme amount of influence on the DPRK. As North Korea is not recognised by the UN, the USSR often speaks on its behalf. </w:t>
      </w:r>
    </w:p>
    <w:p w:rsidR="00000000" w:rsidDel="00000000" w:rsidP="00000000" w:rsidRDefault="00000000" w:rsidRPr="00000000" w14:paraId="0000004E">
      <w:pPr>
        <w:widowControl w:val="0"/>
        <w:spacing w:before="322.73315429687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The United States of America (USA)</w:t>
      </w:r>
    </w:p>
    <w:p w:rsidR="00000000" w:rsidDel="00000000" w:rsidP="00000000" w:rsidRDefault="00000000" w:rsidRPr="00000000" w14:paraId="0000004F">
      <w:pPr>
        <w:widowControl w:val="0"/>
        <w:spacing w:before="322.73315429687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founding member of the United Nations and a supreme military power of the globe, the U.S. plays a central role at the UNSC and is the main supporter of South Korea. The U.S. and the Soviet Union are currently in a Cold War, and thus tensions between the two superpowers are already extremely high. The war in Korea acts as a way for the US to dominate over the communist superpower through alternative political entities, in this case, the ROK.</w:t>
      </w:r>
    </w:p>
    <w:p w:rsidR="00000000" w:rsidDel="00000000" w:rsidP="00000000" w:rsidRDefault="00000000" w:rsidRPr="00000000" w14:paraId="00000050">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NATO (North Atlantic Treaty Organisation)</w:t>
      </w:r>
    </w:p>
    <w:p w:rsidR="00000000" w:rsidDel="00000000" w:rsidP="00000000" w:rsidRDefault="00000000" w:rsidRPr="00000000" w14:paraId="00000051">
      <w:pPr>
        <w:widowControl w:val="0"/>
        <w:spacing w:before="322.73315429687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Formed in 1949 in response to the Cold War, NATO is a security alliance of 32 countries from North America and Europe with the goal of maintaining international peace. The most influential and well-known article of the NATO agreement is Article 5, which states that an attack on one is an attack on all</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i w:val="1"/>
          <w:iCs w:val="1"/>
          <w:rtl w:val="0"/>
        </w:rPr>
        <w:t xml:space="preserve">(see Appendix I)</w:t>
      </w:r>
      <w:r w:rsidDel="00000000" w:rsidR="00000000" w:rsidRPr="00000000">
        <w:rPr>
          <w:rFonts w:ascii="Times New Roman" w:cs="Times New Roman" w:eastAsia="Times New Roman" w:hAnsi="Times New Roman"/>
          <w:rtl w:val="0"/>
        </w:rPr>
        <w:t xml:space="preserve">. Due to NATO having a majority of the more economically developed nations in the world and 3 of the UNSC's P5 members, it has incredible political influence.</w:t>
      </w:r>
    </w:p>
    <w:p w:rsidR="00000000" w:rsidDel="00000000" w:rsidP="00000000" w:rsidRDefault="00000000" w:rsidRPr="00000000" w14:paraId="00000052">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People's Republic of China (PRC) / Chinese Communist Party (CCP) </w:t>
      </w:r>
    </w:p>
    <w:p w:rsidR="00000000" w:rsidDel="00000000" w:rsidP="00000000" w:rsidRDefault="00000000" w:rsidRPr="00000000" w14:paraId="00000053">
      <w:pPr>
        <w:widowControl w:val="0"/>
        <w:spacing w:before="322.733154296875"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modernly recognised state of “China” and was founded in 1949. This is the new communist government controlling mainland China (with the exception of Taiwan). Although not currently recognized by the UN and therefore holding no seat, the PRC supports the DPRK in its invasion of the ROK.</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6484375" w:line="360" w:lineRule="auto"/>
        <w:ind w:left="1165.0801086425781" w:right="0" w:firstLine="0"/>
        <w:jc w:val="both"/>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6484375" w:line="360" w:lineRule="auto"/>
        <w:ind w:left="1165.0801086425781" w:right="0" w:firstLine="0"/>
        <w:jc w:val="both"/>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Timeline of Key Events </w:t>
      </w:r>
      <w:r w:rsidDel="00000000" w:rsidR="00000000" w:rsidRPr="00000000">
        <w:rPr>
          <w:rtl w:val="0"/>
        </w:rPr>
      </w:r>
    </w:p>
    <w:tbl>
      <w:tblPr>
        <w:tblStyle w:val="Table2"/>
        <w:tblW w:w="8925.0" w:type="dxa"/>
        <w:jc w:val="left"/>
        <w:tblInd w:w="1263.7399291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430"/>
        <w:tblGridChange w:id="0">
          <w:tblGrid>
            <w:gridCol w:w="3495"/>
            <w:gridCol w:w="54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226.6351318359375"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226.6351318359375"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Description of event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15, 1945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End of Japanese Occupation of Korea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35 years of harsh colonial rule under Japan, Korea was finally liberated at the end of World War 2. Japan's surrender ended its occupation of the Korean Peninsula, which had been known as the “Korean Empire” before annexation in 1910. During Japanese rule, Koreans faced cultural suppression, forced labor and exploitation of resources.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2, 1945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Division of the Korean peninsula at 38th Parallel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aftermath of the Japanese defeat the United States and the Soviet Union agreed to temporarily divide Korea along the 38th parallel for the purpose of disarming Japanese forces. The USSR occupied the North and the US the South. This was intended as a short-term administrative measure, which soon transformed into a political boundary.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15, 1948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North and South Korea are established on either side of the 38th parallel</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Attempts to reunify Korea had failed under the growing cold war tensions between the occupiers, US and USSR. In the south the Republic of Korea (ROK) was established under president Syngman Rhee. The USSR responded by establishing Democratic Republic of Korea (DPRK) under Kim II Sung. Each Government claimed to be the legitimate ruler of all Korea.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 1949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Communist People's Republic of China established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Mao Zedong declared the founding of the People's Republic of China after the Chinese Communist Party’s, after the Chinese Communist Party's victory in the civil war against the nationalist government. The defeated nationalist government  retreated to Taiwan. Maps victory shifted the balance of power in Asia, emboldening Communist movements across the region.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13, 1950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Failure to unseat the current Chinese delegation in the UN Security Council (SC), Yakov Malik, the USSR representative, begins the UN boycott.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 continued to recognize the Nationalist Chinese Government in Taiwan rather than the newly established communist regime in Beijing. This absence not only removed a nation with veto power from SC but also, a vital Global Power with strong ties to the DPRK.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25, 1950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360" w:lineRule="auto"/>
              <w:ind w:right="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Invasion of South Korea by North Korea</w:t>
            </w:r>
          </w:p>
          <w:p w:rsidR="00000000" w:rsidDel="00000000" w:rsidP="00000000" w:rsidRDefault="00000000" w:rsidRPr="00000000" w14:paraId="00000069">
            <w:pPr>
              <w:widowControl w:val="0"/>
              <w:spacing w:line="360" w:lineRule="auto"/>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dawn June 25 1950 North Korean forces , backed </w:t>
            </w:r>
            <w:r w:rsidDel="00000000" w:rsidR="00000000" w:rsidRPr="00000000">
              <w:rPr>
                <w:rFonts w:ascii="Times New Roman" w:cs="Times New Roman" w:eastAsia="Times New Roman" w:hAnsi="Times New Roman"/>
                <w:rtl w:val="0"/>
              </w:rPr>
              <w:t xml:space="preserve">by USSR</w:t>
            </w:r>
            <w:r w:rsidDel="00000000" w:rsidR="00000000" w:rsidRPr="00000000">
              <w:rPr>
                <w:rFonts w:ascii="Times New Roman" w:cs="Times New Roman" w:eastAsia="Times New Roman" w:hAnsi="Times New Roman"/>
                <w:rtl w:val="0"/>
              </w:rPr>
              <w:t xml:space="preserve"> provided weaponry and training, launched a massive scale surprise invasion across the 38th parallel. Thus igniting the Korean War, the first major armed conflict of the Cold War.  </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480" w:lineRule="auto"/>
        <w:ind w:left="1161.4401245117188" w:right="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UN involvement, Relevant Resolutions, Treaties and Events </w:t>
      </w:r>
      <w:r w:rsidDel="00000000" w:rsidR="00000000" w:rsidRPr="00000000">
        <w:rPr>
          <w:rtl w:val="0"/>
        </w:rPr>
      </w:r>
    </w:p>
    <w:p w:rsidR="00000000" w:rsidDel="00000000" w:rsidP="00000000" w:rsidRDefault="00000000" w:rsidRPr="00000000" w14:paraId="0000006D">
      <w:pPr>
        <w:widowControl w:val="0"/>
        <w:spacing w:before="0" w:line="360" w:lineRule="auto"/>
        <w:ind w:left="720" w:right="135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that the United Nations is such a new international governing body, there are very few relevant resolutions or international agreements that can truly reflect </w:t>
      </w:r>
      <w:r w:rsidDel="00000000" w:rsidR="00000000" w:rsidRPr="00000000">
        <w:rPr>
          <w:rFonts w:ascii="Times New Roman" w:cs="Times New Roman" w:eastAsia="Times New Roman" w:hAnsi="Times New Roman"/>
          <w:rtl w:val="0"/>
        </w:rPr>
        <w:t xml:space="preserve">the situation in Korea. The following is a list of the most relevant treaties, events, and resolutions that apply to the war in Korea; however the enforceability of these resolutions has yet to be demonstrated. The UN must therefore strive to reinforce the rule of diplomatic international laws. </w:t>
      </w:r>
    </w:p>
    <w:p w:rsidR="00000000" w:rsidDel="00000000" w:rsidP="00000000" w:rsidRDefault="00000000" w:rsidRPr="00000000" w14:paraId="0000006E">
      <w:pPr>
        <w:widowControl w:val="0"/>
        <w:spacing w:before="0" w:line="360" w:lineRule="auto"/>
        <w:ind w:left="720" w:right="1350" w:firstLine="72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F">
      <w:pPr>
        <w:widowControl w:val="0"/>
        <w:numPr>
          <w:ilvl w:val="0"/>
          <w:numId w:val="2"/>
        </w:numPr>
        <w:spacing w:before="0" w:line="360" w:lineRule="auto"/>
        <w:ind w:left="1440" w:right="135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Cairo Declaration, 1 December 1943 - Signed by the USA, UK, and ROC, this declaration states that Korea “shall become free and independent in due course” after the defeat of Japan in WWII. This established a commitment to the freedom and sovereignty of Korea.</w:t>
      </w:r>
    </w:p>
    <w:p w:rsidR="00000000" w:rsidDel="00000000" w:rsidP="00000000" w:rsidRDefault="00000000" w:rsidRPr="00000000" w14:paraId="00000070">
      <w:pPr>
        <w:widowControl w:val="0"/>
        <w:spacing w:before="0" w:line="360" w:lineRule="auto"/>
        <w:ind w:left="1440" w:right="135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135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The Charter of the United Nations, 26 June 1945 (UN Charter) - The Charter of the UN is the foundation of the very organization. It establishes the principles and guidelines for all Member States. Most notably is Article 2(4) which forbids the use of force against sovereign states. Additionally, Chapter VII allows the Security Council to take enforcement action in response to aggression, the war in Korea being the first major test of these principles.</w:t>
      </w:r>
    </w:p>
    <w:p w:rsidR="00000000" w:rsidDel="00000000" w:rsidP="00000000" w:rsidRDefault="00000000" w:rsidRPr="00000000" w14:paraId="00000072">
      <w:pPr>
        <w:widowControl w:val="0"/>
        <w:spacing w:before="0" w:line="360" w:lineRule="auto"/>
        <w:ind w:left="1440" w:right="135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numPr>
          <w:ilvl w:val="0"/>
          <w:numId w:val="2"/>
        </w:numPr>
        <w:spacing w:before="0" w:line="360" w:lineRule="auto"/>
        <w:ind w:left="1440" w:right="135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Moscow Conference of Foreign Ministers, 27 December 1945 - The USA, UK, and Soviet Union agree to a joint partnership in the maintenance and preparation of independence in Korea. However, differing interpretations of this agreement resulted in the division of the region into the North and South, the North being governed by the Communist Soviet Union and the South being governed by the Capitalist United States. </w:t>
      </w:r>
      <w:r w:rsidDel="00000000" w:rsidR="00000000" w:rsidRPr="00000000">
        <w:rPr>
          <w:rtl w:val="0"/>
        </w:rPr>
      </w:r>
    </w:p>
    <w:p w:rsidR="00000000" w:rsidDel="00000000" w:rsidP="00000000" w:rsidRDefault="00000000" w:rsidRPr="00000000" w14:paraId="00000074">
      <w:pPr>
        <w:widowControl w:val="0"/>
        <w:spacing w:before="0" w:line="360" w:lineRule="auto"/>
        <w:ind w:left="1440" w:right="135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numPr>
          <w:ilvl w:val="0"/>
          <w:numId w:val="2"/>
        </w:numPr>
        <w:spacing w:before="0" w:line="360" w:lineRule="auto"/>
        <w:ind w:left="1440" w:right="135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United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Nations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Commission on Korea, 12 December 1948 (UNGA Resolution 195 (III)) - This General Assembly resolution establishes the UNCOK (UN Commission On Korea) to oversee free and fair elections of government officials throughout the region and ensure peace until the region has a unified, independent government. The DPRK’s refusal to allow supervision of free and fair elections caused the division between the North and South we see today.</w:t>
      </w:r>
    </w:p>
    <w:p w:rsidR="00000000" w:rsidDel="00000000" w:rsidP="00000000" w:rsidRDefault="00000000" w:rsidRPr="00000000" w14:paraId="00000076">
      <w:pPr>
        <w:widowControl w:val="0"/>
        <w:spacing w:before="0" w:line="360" w:lineRule="auto"/>
        <w:ind w:left="1440" w:right="135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widowControl w:val="0"/>
        <w:numPr>
          <w:ilvl w:val="0"/>
          <w:numId w:val="2"/>
        </w:numPr>
        <w:spacing w:before="0" w:line="360" w:lineRule="auto"/>
        <w:ind w:left="1440" w:right="135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Security Council Resolution 82, 25 June 1950 (S/RES/82) - </w:t>
      </w:r>
      <w:r w:rsidDel="00000000" w:rsidR="00000000" w:rsidRPr="00000000">
        <w:rPr>
          <w:rFonts w:ascii="Times New Roman" w:cs="Times New Roman" w:eastAsia="Times New Roman" w:hAnsi="Times New Roman"/>
          <w:color w:val="1d1b11"/>
          <w:rtl w:val="0"/>
        </w:rPr>
        <w:t xml:space="preserve">This emergency Security Council resolution was passed immediately following the DPRK’s invasion of the ROK. It condemns the armed attack by North Korea on the Republic of Korea and addresses the blatant breach of peace, urging the immediate ceasefire and withdrawal of all Northern forces.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36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color w:val="1d1b11"/>
          <w:rtl w:val="0"/>
        </w:rPr>
        <w:t xml:space="preserve">       </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Previous Attempts to </w:t>
      </w:r>
      <w:r w:rsidDel="00000000" w:rsidR="00000000" w:rsidRPr="00000000">
        <w:rPr>
          <w:rFonts w:ascii="Times New Roman" w:cs="Times New Roman" w:eastAsia="Times New Roman" w:hAnsi="Times New Roman"/>
          <w:b w:val="1"/>
          <w:bCs w:val="1"/>
          <w:color w:val="1c4587"/>
          <w:sz w:val="28"/>
          <w:szCs w:val="28"/>
          <w:rtl w:val="0"/>
        </w:rPr>
        <w:t xml:space="preserve">Solve</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 the Issue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60" w:lineRule="auto"/>
        <w:ind w:left="1155" w:right="1475.3533935546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Given the unprecedented escalation of the situation and the nature of the UN being so new, there are almost no previous attempts to solve the issue at hand. The United Nations has yet to tackle something at this scale and the decisions made in this council will shape the way in which future wars are dealt with. The one and only relevant attempt to solve the issue was the United Nations Security Council </w:t>
      </w:r>
      <w:r w:rsidDel="00000000" w:rsidR="00000000" w:rsidRPr="00000000">
        <w:rPr>
          <w:rFonts w:ascii="Times New Roman" w:cs="Times New Roman" w:eastAsia="Times New Roman" w:hAnsi="Times New Roman"/>
          <w:rtl w:val="0"/>
        </w:rPr>
        <w:t xml:space="preserve">Resolution 82, which was passed immediately following the events of the DPRK's invasion. It condemned the Northern forces and urged a withdrawal. The Soviet Union was not present for this session as they were boycotting the UN for their misrepresentation of China, had the USSR been there they likely would have vetoed the resolution. The impact of this resolution proved fruitless, demonstrating a need for more direct, and radical intervention by the international community.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201904296875" w:right="1475.3533935546875" w:firstLine="716.0398864746094"/>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201904296875" w:right="1475.3533935546875" w:firstLine="716.0398864746094"/>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201904296875" w:right="1475.3533935546875" w:firstLine="716.0398864746094"/>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201904296875" w:right="1475.3533935546875" w:firstLine="716.0398864746094"/>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3201904296875" w:right="1475.3533935546875" w:firstLine="716.0398864746094"/>
        <w:jc w:val="both"/>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16015625" w:line="360" w:lineRule="auto"/>
        <w:ind w:left="1162.0001220703125"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Possible Solutions </w:t>
      </w:r>
      <w:r w:rsidDel="00000000" w:rsidR="00000000" w:rsidRPr="00000000">
        <w:rPr>
          <w:rtl w:val="0"/>
        </w:rPr>
      </w:r>
    </w:p>
    <w:p w:rsidR="00000000" w:rsidDel="00000000" w:rsidP="00000000" w:rsidRDefault="00000000" w:rsidRPr="00000000" w14:paraId="00000080">
      <w:pPr>
        <w:widowControl w:val="0"/>
        <w:spacing w:before="360.1806640625" w:line="360" w:lineRule="auto"/>
        <w:ind w:left="1158.0801391601562"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Authorise a Joint-UN Task Force to Repel Aggression</w:t>
      </w:r>
    </w:p>
    <w:p w:rsidR="00000000" w:rsidDel="00000000" w:rsidP="00000000" w:rsidRDefault="00000000" w:rsidRPr="00000000" w14:paraId="00000081">
      <w:pPr>
        <w:widowControl w:val="0"/>
        <w:spacing w:before="322.733154296875" w:line="360" w:lineRule="auto"/>
        <w:ind w:left="1154.5600891113281" w:right="1289.068603515625" w:firstLine="717.7999877929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Chapter VII of the UN Charter, the Security Council has the authorization to take forceful military action when it is determined that there is a threat to peace. A joint-UN task force would likely consist of the UK, USA, PRC and France alongside other willing UN Member States. It can be assumed that the Soviet Union would be unwilling to assist due to their ties with the DPRK. The task force would be given the mission of preventing any further conflict by either side, and pushing the DPRK out of the ROK, even through means of aggression.</w:t>
      </w:r>
    </w:p>
    <w:p w:rsidR="00000000" w:rsidDel="00000000" w:rsidP="00000000" w:rsidRDefault="00000000" w:rsidRPr="00000000" w14:paraId="00000082">
      <w:pPr>
        <w:widowControl w:val="0"/>
        <w:spacing w:before="360.1806640625" w:line="360" w:lineRule="auto"/>
        <w:ind w:left="1158.0801391601562"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Imposing Complex Diplomatic and Economic Sanctions on the DPRK</w:t>
      </w:r>
    </w:p>
    <w:p w:rsidR="00000000" w:rsidDel="00000000" w:rsidP="00000000" w:rsidRDefault="00000000" w:rsidRPr="00000000" w14:paraId="00000083">
      <w:pPr>
        <w:widowControl w:val="0"/>
        <w:spacing w:before="322.733154296875" w:line="360" w:lineRule="auto"/>
        <w:ind w:left="1154.5600891113281" w:right="1289.068603515625" w:firstLine="717.7999877929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Military action is not the only method of dissuading the further invasion of ROK. Diplomatic and Economic sanctions would heavily damage the DPRK and could even go as far as reducing the necessary resources to continue such an invasion. Combining this with increased economic support of the ROK and it could shift the balance of power tremendously. Diplomatic sanctions would include cutting away the DPRKs allies such as the Soviet Union or preventing diplomats from entering other Member States. Actions like these are not nearly as powerful or as concrete as military action, however given the nature of vetoes within the Security Council, it is important to appeal to the DPRKs close ally, the USSR.</w:t>
      </w:r>
    </w:p>
    <w:p w:rsidR="00000000" w:rsidDel="00000000" w:rsidP="00000000" w:rsidRDefault="00000000" w:rsidRPr="00000000" w14:paraId="00000084">
      <w:pPr>
        <w:widowControl w:val="0"/>
        <w:spacing w:before="360.1806640625" w:line="360" w:lineRule="auto"/>
        <w:ind w:left="1158.0801391601562"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Establish Diplomatic Negotiation Channels Between the ROK and DPRK</w:t>
      </w:r>
    </w:p>
    <w:p w:rsidR="00000000" w:rsidDel="00000000" w:rsidP="00000000" w:rsidRDefault="00000000" w:rsidRPr="00000000" w14:paraId="00000085">
      <w:pPr>
        <w:widowControl w:val="0"/>
        <w:spacing w:before="322.733154296875" w:line="360" w:lineRule="auto"/>
        <w:ind w:left="1154.5600891113281" w:right="1289.068603515625" w:firstLine="717.79998779296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times of war it is vital that both sides understand one another's intentions and end desires. By establishing UN diplomatic channels a cease fire could potentially be established, preventing further conflict for a limited period and giving the United Nations Security Council to come to a conclusion as to how this matter should be resolved in a way that respects the sovereignty of both parties, and of course, prevents as many lives from being lost. These channels would likely go through the UNSG (UN Secretary General) as that is protocol under the UN Charter.</w:t>
      </w:r>
    </w:p>
    <w:p w:rsidR="00000000" w:rsidDel="00000000" w:rsidP="00000000" w:rsidRDefault="00000000" w:rsidRPr="00000000" w14:paraId="00000086">
      <w:pPr>
        <w:widowControl w:val="0"/>
        <w:spacing w:before="360.1806640625" w:line="360" w:lineRule="auto"/>
        <w:ind w:left="1158.0801391601562"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Inaugurate a UN Supervisory Commission</w:t>
      </w:r>
    </w:p>
    <w:p w:rsidR="00000000" w:rsidDel="00000000" w:rsidP="00000000" w:rsidRDefault="00000000" w:rsidRPr="00000000" w14:paraId="00000087">
      <w:pPr>
        <w:widowControl w:val="0"/>
        <w:spacing w:before="322.733154296875" w:line="360" w:lineRule="auto"/>
        <w:ind w:left="1154.5600891113281" w:right="1289.068603515625" w:firstLine="717.7999877929688"/>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rtl w:val="0"/>
        </w:rPr>
        <w:t xml:space="preserve">A UN supervisory commission would essentially oversee the peace between the ROK and DPRK if conflict does cease. They would establish communication with both parties and place UN peace keepers to dissuade any civil unrest in either side of the region. This commission would not be able to prevent conflict or stop the war if either party insists upon it, however it acts as a firm reminder to both the DPRK and ROK that the international community is watching.</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513671875" w:line="360" w:lineRule="auto"/>
        <w:ind w:left="1160.880126953125"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Bibliography </w:t>
      </w:r>
    </w:p>
    <w:p w:rsidR="00000000" w:rsidDel="00000000" w:rsidP="00000000" w:rsidRDefault="00000000" w:rsidRPr="00000000" w14:paraId="00000089">
      <w:pPr>
        <w:widowControl w:val="0"/>
        <w:spacing w:line="360" w:lineRule="auto"/>
        <w:ind w:left="1440" w:hanging="720"/>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8A">
      <w:pPr>
        <w:widowControl w:val="0"/>
        <w:spacing w:line="360" w:lineRule="auto"/>
        <w:ind w:left="1440" w:hanging="720"/>
        <w:rPr>
          <w:rFonts w:ascii="Times New Roman" w:cs="Times New Roman" w:eastAsia="Times New Roman" w:hAnsi="Times New Roman"/>
          <w:color w:val="1d1b11"/>
          <w:sz w:val="24"/>
          <w:szCs w:val="24"/>
        </w:rPr>
      </w:pPr>
      <w:r w:rsidDel="00000000" w:rsidR="00000000" w:rsidRPr="00000000">
        <w:rPr>
          <w:rFonts w:ascii="Times New Roman" w:cs="Times New Roman" w:eastAsia="Times New Roman" w:hAnsi="Times New Roman"/>
          <w:color w:val="1d1b11"/>
          <w:sz w:val="24"/>
          <w:szCs w:val="24"/>
          <w:rtl w:val="0"/>
        </w:rPr>
        <w:t xml:space="preserve">ckiraly</w:t>
      </w:r>
      <w:r w:rsidDel="00000000" w:rsidR="00000000" w:rsidRPr="00000000">
        <w:rPr>
          <w:rFonts w:ascii="Times New Roman" w:cs="Times New Roman" w:eastAsia="Times New Roman" w:hAnsi="Times New Roman"/>
          <w:color w:val="1d1b11"/>
          <w:sz w:val="24"/>
          <w:szCs w:val="24"/>
          <w:rtl w:val="0"/>
        </w:rPr>
        <w:t xml:space="preserve">. “ICRC Action during the Korean War - ICRC Archives &amp; Library.” </w:t>
      </w:r>
      <w:r w:rsidDel="00000000" w:rsidR="00000000" w:rsidRPr="00000000">
        <w:rPr>
          <w:rFonts w:ascii="Times New Roman" w:cs="Times New Roman" w:eastAsia="Times New Roman" w:hAnsi="Times New Roman"/>
          <w:i w:val="1"/>
          <w:iCs w:val="1"/>
          <w:color w:val="1d1b11"/>
          <w:sz w:val="24"/>
          <w:szCs w:val="24"/>
          <w:rtl w:val="0"/>
        </w:rPr>
        <w:t xml:space="preserve">Cross-Files | ICRC Archives, Audiovisual and Library</w:t>
      </w:r>
      <w:r w:rsidDel="00000000" w:rsidR="00000000" w:rsidRPr="00000000">
        <w:rPr>
          <w:rFonts w:ascii="Times New Roman" w:cs="Times New Roman" w:eastAsia="Times New Roman" w:hAnsi="Times New Roman"/>
          <w:color w:val="1d1b11"/>
          <w:sz w:val="24"/>
          <w:szCs w:val="24"/>
          <w:rtl w:val="0"/>
        </w:rPr>
        <w:t xml:space="preserve">, 9 Jan. 2023, </w:t>
      </w:r>
      <w:hyperlink r:id="rId10">
        <w:r w:rsidDel="00000000" w:rsidR="00000000" w:rsidRPr="00000000">
          <w:rPr>
            <w:rFonts w:ascii="Times New Roman" w:cs="Times New Roman" w:eastAsia="Times New Roman" w:hAnsi="Times New Roman"/>
            <w:color w:val="1155cc"/>
            <w:sz w:val="24"/>
            <w:szCs w:val="24"/>
            <w:u w:val="single"/>
            <w:rtl w:val="0"/>
          </w:rPr>
          <w:t xml:space="preserve">blogs.icrc.org/cross-files/icrc-action-in-the-korean-war-br-1950-1953/</w:t>
        </w:r>
      </w:hyperlink>
      <w:r w:rsidDel="00000000" w:rsidR="00000000" w:rsidRPr="00000000">
        <w:rPr>
          <w:rFonts w:ascii="Times New Roman" w:cs="Times New Roman" w:eastAsia="Times New Roman" w:hAnsi="Times New Roman"/>
          <w:color w:val="1d1b11"/>
          <w:sz w:val="24"/>
          <w:szCs w:val="24"/>
          <w:rtl w:val="0"/>
        </w:rPr>
        <w:t xml:space="preserve">.</w:t>
      </w:r>
    </w:p>
    <w:p w:rsidR="00000000" w:rsidDel="00000000" w:rsidP="00000000" w:rsidRDefault="00000000" w:rsidRPr="00000000" w14:paraId="0000008B">
      <w:pPr>
        <w:widowControl w:val="0"/>
        <w:spacing w:line="360" w:lineRule="auto"/>
        <w:ind w:left="1440" w:hanging="720"/>
        <w:rPr>
          <w:rFonts w:ascii="Times New Roman" w:cs="Times New Roman" w:eastAsia="Times New Roman" w:hAnsi="Times New Roman"/>
          <w:color w:val="1d1b11"/>
          <w:sz w:val="24"/>
          <w:szCs w:val="24"/>
        </w:rPr>
      </w:pPr>
      <w:r w:rsidDel="00000000" w:rsidR="00000000" w:rsidRPr="00000000">
        <w:rPr>
          <w:rFonts w:ascii="Times New Roman" w:cs="Times New Roman" w:eastAsia="Times New Roman" w:hAnsi="Times New Roman"/>
          <w:color w:val="1d1b11"/>
          <w:sz w:val="24"/>
          <w:szCs w:val="24"/>
          <w:rtl w:val="0"/>
        </w:rPr>
        <w:t xml:space="preserve">“Korean War in 1950 (UNSC).” </w:t>
      </w:r>
      <w:r w:rsidDel="00000000" w:rsidR="00000000" w:rsidRPr="00000000">
        <w:rPr>
          <w:rFonts w:ascii="Times New Roman" w:cs="Times New Roman" w:eastAsia="Times New Roman" w:hAnsi="Times New Roman"/>
          <w:i w:val="1"/>
          <w:iCs w:val="1"/>
          <w:color w:val="1d1b11"/>
          <w:sz w:val="24"/>
          <w:szCs w:val="24"/>
          <w:rtl w:val="0"/>
        </w:rPr>
        <w:t xml:space="preserve">CFR Education from the Council on Foreign Relations</w:t>
      </w:r>
      <w:r w:rsidDel="00000000" w:rsidR="00000000" w:rsidRPr="00000000">
        <w:rPr>
          <w:rFonts w:ascii="Times New Roman" w:cs="Times New Roman" w:eastAsia="Times New Roman" w:hAnsi="Times New Roman"/>
          <w:color w:val="1d1b11"/>
          <w:sz w:val="24"/>
          <w:szCs w:val="24"/>
          <w:rtl w:val="0"/>
        </w:rPr>
        <w:t xml:space="preserve">, 2024, </w:t>
      </w:r>
      <w:hyperlink r:id="rId11">
        <w:r w:rsidDel="00000000" w:rsidR="00000000" w:rsidRPr="00000000">
          <w:rPr>
            <w:rFonts w:ascii="Times New Roman" w:cs="Times New Roman" w:eastAsia="Times New Roman" w:hAnsi="Times New Roman"/>
            <w:color w:val="1155cc"/>
            <w:sz w:val="24"/>
            <w:szCs w:val="24"/>
            <w:u w:val="single"/>
            <w:rtl w:val="0"/>
          </w:rPr>
          <w:t xml:space="preserve">education.cfr.org/learn/simulation/korean-war-1950-unsc/background</w:t>
        </w:r>
      </w:hyperlink>
      <w:r w:rsidDel="00000000" w:rsidR="00000000" w:rsidRPr="00000000">
        <w:rPr>
          <w:rFonts w:ascii="Times New Roman" w:cs="Times New Roman" w:eastAsia="Times New Roman" w:hAnsi="Times New Roman"/>
          <w:color w:val="1d1b11"/>
          <w:sz w:val="24"/>
          <w:szCs w:val="24"/>
          <w:rtl w:val="0"/>
        </w:rPr>
        <w:t xml:space="preserve">.</w:t>
      </w:r>
    </w:p>
    <w:p w:rsidR="00000000" w:rsidDel="00000000" w:rsidP="00000000" w:rsidRDefault="00000000" w:rsidRPr="00000000" w14:paraId="0000008C">
      <w:pPr>
        <w:widowControl w:val="0"/>
        <w:spacing w:line="360" w:lineRule="auto"/>
        <w:ind w:left="1440" w:hanging="720"/>
        <w:rPr>
          <w:rFonts w:ascii="Times New Roman" w:cs="Times New Roman" w:eastAsia="Times New Roman" w:hAnsi="Times New Roman"/>
          <w:color w:val="1d1b11"/>
          <w:sz w:val="24"/>
          <w:szCs w:val="24"/>
        </w:rPr>
      </w:pPr>
      <w:r w:rsidDel="00000000" w:rsidR="00000000" w:rsidRPr="00000000">
        <w:rPr>
          <w:rFonts w:ascii="Times New Roman" w:cs="Times New Roman" w:eastAsia="Times New Roman" w:hAnsi="Times New Roman"/>
          <w:color w:val="1d1b11"/>
          <w:sz w:val="24"/>
          <w:szCs w:val="24"/>
          <w:rtl w:val="0"/>
        </w:rPr>
        <w:t xml:space="preserve">“United Nations Security Council Resolution 84.” </w:t>
      </w:r>
      <w:r w:rsidDel="00000000" w:rsidR="00000000" w:rsidRPr="00000000">
        <w:rPr>
          <w:rFonts w:ascii="Times New Roman" w:cs="Times New Roman" w:eastAsia="Times New Roman" w:hAnsi="Times New Roman"/>
          <w:i w:val="1"/>
          <w:iCs w:val="1"/>
          <w:color w:val="1d1b11"/>
          <w:sz w:val="24"/>
          <w:szCs w:val="24"/>
          <w:rtl w:val="0"/>
        </w:rPr>
        <w:t xml:space="preserve">Wikipedia</w:t>
      </w:r>
      <w:r w:rsidDel="00000000" w:rsidR="00000000" w:rsidRPr="00000000">
        <w:rPr>
          <w:rFonts w:ascii="Times New Roman" w:cs="Times New Roman" w:eastAsia="Times New Roman" w:hAnsi="Times New Roman"/>
          <w:color w:val="1d1b11"/>
          <w:sz w:val="24"/>
          <w:szCs w:val="24"/>
          <w:rtl w:val="0"/>
        </w:rPr>
        <w:t xml:space="preserve">, 24 July 2023, </w:t>
      </w:r>
      <w:hyperlink r:id="rId12">
        <w:r w:rsidDel="00000000" w:rsidR="00000000" w:rsidRPr="00000000">
          <w:rPr>
            <w:rFonts w:ascii="Times New Roman" w:cs="Times New Roman" w:eastAsia="Times New Roman" w:hAnsi="Times New Roman"/>
            <w:color w:val="1155cc"/>
            <w:sz w:val="24"/>
            <w:szCs w:val="24"/>
            <w:u w:val="single"/>
            <w:rtl w:val="0"/>
          </w:rPr>
          <w:t xml:space="preserve">en.wikipedia.org/wiki/United_Nations_Security_Council_Resolution_84</w:t>
        </w:r>
      </w:hyperlink>
      <w:r w:rsidDel="00000000" w:rsidR="00000000" w:rsidRPr="00000000">
        <w:rPr>
          <w:rFonts w:ascii="Times New Roman" w:cs="Times New Roman" w:eastAsia="Times New Roman" w:hAnsi="Times New Roman"/>
          <w:color w:val="1d1b11"/>
          <w:sz w:val="24"/>
          <w:szCs w:val="24"/>
          <w:rtl w:val="0"/>
        </w:rPr>
        <w:t xml:space="preserve">.</w:t>
      </w:r>
    </w:p>
    <w:p w:rsidR="00000000" w:rsidDel="00000000" w:rsidP="00000000" w:rsidRDefault="00000000" w:rsidRPr="00000000" w14:paraId="0000008D">
      <w:pPr>
        <w:widowControl w:val="0"/>
        <w:spacing w:line="360" w:lineRule="auto"/>
        <w:ind w:left="1440" w:hanging="720"/>
        <w:rPr>
          <w:rFonts w:ascii="Times New Roman" w:cs="Times New Roman" w:eastAsia="Times New Roman" w:hAnsi="Times New Roman"/>
          <w:color w:val="1d1b11"/>
          <w:sz w:val="24"/>
          <w:szCs w:val="24"/>
        </w:rPr>
      </w:pPr>
      <w:r w:rsidDel="00000000" w:rsidR="00000000" w:rsidRPr="00000000">
        <w:rPr>
          <w:rFonts w:ascii="Times New Roman" w:cs="Times New Roman" w:eastAsia="Times New Roman" w:hAnsi="Times New Roman"/>
          <w:color w:val="1d1b11"/>
          <w:sz w:val="24"/>
          <w:szCs w:val="24"/>
          <w:rtl w:val="0"/>
        </w:rPr>
        <w:t xml:space="preserve">Year: 1950), UN Security Council (5th. “Resolution 84 (1950) /: [Adopted by the Security Council at Its 476th Meeting], of 7 July 1950.” </w:t>
      </w:r>
      <w:r w:rsidDel="00000000" w:rsidR="00000000" w:rsidRPr="00000000">
        <w:rPr>
          <w:rFonts w:ascii="Times New Roman" w:cs="Times New Roman" w:eastAsia="Times New Roman" w:hAnsi="Times New Roman"/>
          <w:i w:val="1"/>
          <w:iCs w:val="1"/>
          <w:color w:val="1d1b11"/>
          <w:sz w:val="24"/>
          <w:szCs w:val="24"/>
          <w:rtl w:val="0"/>
        </w:rPr>
        <w:t xml:space="preserve">Digitallibrary.un.org</w:t>
      </w:r>
      <w:r w:rsidDel="00000000" w:rsidR="00000000" w:rsidRPr="00000000">
        <w:rPr>
          <w:rFonts w:ascii="Times New Roman" w:cs="Times New Roman" w:eastAsia="Times New Roman" w:hAnsi="Times New Roman"/>
          <w:color w:val="1d1b11"/>
          <w:sz w:val="24"/>
          <w:szCs w:val="24"/>
          <w:rtl w:val="0"/>
        </w:rPr>
        <w:t xml:space="preserve">, 1965, </w:t>
      </w:r>
      <w:hyperlink r:id="rId13">
        <w:r w:rsidDel="00000000" w:rsidR="00000000" w:rsidRPr="00000000">
          <w:rPr>
            <w:rFonts w:ascii="Times New Roman" w:cs="Times New Roman" w:eastAsia="Times New Roman" w:hAnsi="Times New Roman"/>
            <w:color w:val="1155cc"/>
            <w:sz w:val="24"/>
            <w:szCs w:val="24"/>
            <w:u w:val="single"/>
            <w:rtl w:val="0"/>
          </w:rPr>
          <w:t xml:space="preserve">digitallibrary.un.org/record/112027?v=pdf</w:t>
        </w:r>
      </w:hyperlink>
      <w:r w:rsidDel="00000000" w:rsidR="00000000" w:rsidRPr="00000000">
        <w:rPr>
          <w:rFonts w:ascii="Times New Roman" w:cs="Times New Roman" w:eastAsia="Times New Roman" w:hAnsi="Times New Roman"/>
          <w:color w:val="1d1b11"/>
          <w:sz w:val="24"/>
          <w:szCs w:val="24"/>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60" w:lineRule="auto"/>
        <w:ind w:left="1154.7801208496094" w:right="1447.344970703125"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6484375" w:line="360" w:lineRule="auto"/>
        <w:ind w:left="1157.2401428222656" w:right="0" w:firstLine="0"/>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Appendix or Appendices </w:t>
      </w:r>
    </w:p>
    <w:p w:rsidR="00000000" w:rsidDel="00000000" w:rsidP="00000000" w:rsidRDefault="00000000" w:rsidRPr="00000000" w14:paraId="00000090">
      <w:pPr>
        <w:spacing w:after="200" w:line="360" w:lineRule="auto"/>
        <w:ind w:left="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91">
      <w:pPr>
        <w:numPr>
          <w:ilvl w:val="0"/>
          <w:numId w:val="1"/>
        </w:numPr>
        <w:spacing w:after="200" w:line="360" w:lineRule="auto"/>
        <w:ind w:left="1440" w:hanging="360"/>
        <w:rPr>
          <w:rFonts w:ascii="Times New Roman" w:cs="Times New Roman" w:eastAsia="Times New Roman" w:hAnsi="Times New Roman"/>
          <w:i w:val="1"/>
          <w:iCs w:val="1"/>
          <w:color w:val="1d1b11"/>
        </w:rPr>
      </w:pPr>
      <w:r w:rsidDel="00000000" w:rsidR="00000000" w:rsidRPr="00000000">
        <w:rPr>
          <w:rFonts w:ascii="Times New Roman" w:cs="Times New Roman" w:eastAsia="Times New Roman" w:hAnsi="Times New Roman"/>
          <w:color w:val="1d1b11"/>
          <w:rtl w:val="0"/>
        </w:rPr>
        <w:t xml:space="preserve">The </w:t>
      </w:r>
      <w:r w:rsidDel="00000000" w:rsidR="00000000" w:rsidRPr="00000000">
        <w:rPr>
          <w:rFonts w:ascii="Times New Roman" w:cs="Times New Roman" w:eastAsia="Times New Roman" w:hAnsi="Times New Roman"/>
          <w:color w:val="1d1b11"/>
          <w:rtl w:val="0"/>
        </w:rPr>
        <w:t xml:space="preserve">NATO Agreement - </w:t>
      </w:r>
      <w:hyperlink r:id="rId14">
        <w:r w:rsidDel="00000000" w:rsidR="00000000" w:rsidRPr="00000000">
          <w:rPr>
            <w:rFonts w:ascii="Times New Roman" w:cs="Times New Roman" w:eastAsia="Times New Roman" w:hAnsi="Times New Roman"/>
            <w:color w:val="1155cc"/>
            <w:u w:val="single"/>
            <w:rtl w:val="0"/>
          </w:rPr>
          <w:t xml:space="preserve">https://www.nato.int/cps/en/natohq/topics_110496.htm</w:t>
        </w:r>
      </w:hyperlink>
      <w:r w:rsidDel="00000000" w:rsidR="00000000" w:rsidRPr="00000000">
        <w:rPr>
          <w:rFonts w:ascii="Times New Roman" w:cs="Times New Roman" w:eastAsia="Times New Roman" w:hAnsi="Times New Roman"/>
          <w:color w:val="1d1b11"/>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3299560546875" w:line="360" w:lineRule="auto"/>
        <w:ind w:left="0" w:right="0" w:firstLine="0"/>
        <w:rPr>
          <w:rFonts w:ascii="Times New Roman" w:cs="Times New Roman" w:eastAsia="Times New Roman" w:hAnsi="Times New Roman"/>
          <w:color w:val="1155cc"/>
          <w:sz w:val="60"/>
          <w:szCs w:val="60"/>
        </w:rPr>
      </w:pPr>
      <w:r w:rsidDel="00000000" w:rsidR="00000000" w:rsidRPr="00000000">
        <w:rPr>
          <w:rtl w:val="0"/>
        </w:rPr>
      </w:r>
    </w:p>
    <w:sectPr>
      <w:type w:val="continuous"/>
      <w:pgSz w:h="16840" w:w="11920" w:orient="portrait"/>
      <w:pgMar w:bottom="662.4000000000001" w:top="187.2" w:left="259.2" w:right="230.3999999999999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widowControl w:val="0"/>
      <w:spacing w:before="514.71923828125" w:line="240" w:lineRule="auto"/>
      <w:ind w:right="2991.507568359375"/>
      <w:jc w:val="center"/>
      <w:rPr/>
    </w:pPr>
    <w:r w:rsidDel="00000000" w:rsidR="00000000" w:rsidRPr="00000000">
      <w:rPr>
        <w:rFonts w:ascii="Times New Roman" w:cs="Times New Roman" w:eastAsia="Times New Roman" w:hAnsi="Times New Roman"/>
        <w:sz w:val="20"/>
        <w:szCs w:val="20"/>
        <w:rtl w:val="0"/>
      </w:rPr>
      <w:t xml:space="preserve">                                                                Model United Nations International School of Amsterdam 2024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widowControl w:val="0"/>
      <w:spacing w:before="514.71923828125" w:line="240" w:lineRule="auto"/>
      <w:ind w:right="2991.507568359375"/>
      <w:jc w:val="center"/>
      <w:rPr>
        <w:color w:val="ffffff"/>
      </w:rPr>
    </w:pPr>
    <w:r w:rsidDel="00000000" w:rsidR="00000000" w:rsidRPr="00000000">
      <w:rPr>
        <w:rFonts w:ascii="Times New Roman" w:cs="Times New Roman" w:eastAsia="Times New Roman" w:hAnsi="Times New Roman"/>
        <w:color w:val="ffffff"/>
        <w:sz w:val="20"/>
        <w:szCs w:val="20"/>
        <w:rtl w:val="0"/>
      </w:rPr>
      <w:t xml:space="preserve">                                                                Model United Nations International School of Amsterdam 2024                                              </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47625</wp:posOffset>
          </wp:positionV>
          <wp:extent cx="733425" cy="77152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733425" cy="771525"/>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-161924</wp:posOffset>
          </wp:positionH>
          <wp:positionV relativeFrom="paragraph">
            <wp:posOffset>47626</wp:posOffset>
          </wp:positionV>
          <wp:extent cx="7562850" cy="11110913"/>
          <wp:effectExtent b="0" l="0" r="0" t="0"/>
          <wp:wrapNone/>
          <wp:docPr id="2" name="image3.png"/>
          <a:graphic>
            <a:graphicData uri="http://schemas.openxmlformats.org/drawingml/2006/picture">
              <pic:pic>
                <pic:nvPicPr>
                  <pic:cNvPr id="0" name="image3.png"/>
                  <pic:cNvPicPr preferRelativeResize="0"/>
                </pic:nvPicPr>
                <pic:blipFill>
                  <a:blip r:embed="rId2"/>
                  <a:srcRect b="0" l="16434" r="16434" t="0"/>
                  <a:stretch>
                    <a:fillRect/>
                  </a:stretch>
                </pic:blipFill>
                <pic:spPr>
                  <a:xfrm>
                    <a:off x="0" y="0"/>
                    <a:ext cx="7562850" cy="11110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color w:val="3c78d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education.cfr.org/learn/simulation/korean-war-1950-unsc/background" TargetMode="External"/><Relationship Id="rId10" Type="http://schemas.openxmlformats.org/officeDocument/2006/relationships/hyperlink" Target="http://blogs.icrc.org/cross-files/icrc-action-in-the-korean-war-br-1950-1953/" TargetMode="External"/><Relationship Id="rId13" Type="http://schemas.openxmlformats.org/officeDocument/2006/relationships/hyperlink" Target="http://digitallibrary.un.org/record/112027?v=pdf" TargetMode="External"/><Relationship Id="rId12" Type="http://schemas.openxmlformats.org/officeDocument/2006/relationships/hyperlink" Target="http://en.wikipedia.org/wiki/United_Nations_Security_Council_Resolution_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hyperlink" Target="https://www.nato.int/cps/en/natohq/topics_110496.htm"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