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 </w:t>
      </w: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MUNISA Research Report │ II Annual Session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jc w:val="left"/>
        <w:rPr>
          <w:rFonts w:ascii="Times New Roman" w:cs="Times New Roman" w:eastAsia="Times New Roman" w:hAnsi="Times New Roman"/>
          <w:b w:val="1"/>
          <w:bCs w:val="1"/>
          <w:color w:val="ffffff"/>
          <w:sz w:val="96"/>
          <w:szCs w:val="96"/>
        </w:rPr>
      </w:pPr>
      <w:r w:rsidDel="00000000" w:rsidR="00000000" w:rsidRPr="00000000">
        <w:rPr>
          <w:rFonts w:ascii="Times New Roman" w:cs="Times New Roman" w:eastAsia="Times New Roman" w:hAnsi="Times New Roman"/>
          <w:b w:val="1"/>
          <w:bCs w:val="1"/>
          <w:color w:val="ffffff"/>
          <w:sz w:val="96"/>
          <w:szCs w:val="96"/>
          <w:rtl w:val="0"/>
        </w:rPr>
        <w:t xml:space="preserve">Economic and Social Council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jc w:val="left"/>
        <w:rPr>
          <w:rFonts w:ascii="Times New Roman" w:cs="Times New Roman" w:eastAsia="Times New Roman" w:hAnsi="Times New Roman"/>
          <w:b w:val="1"/>
          <w:bCs w:val="1"/>
          <w:color w:val="ffffff"/>
          <w:sz w:val="96"/>
          <w:szCs w:val="96"/>
        </w:rPr>
      </w:pPr>
      <w:r w:rsidDel="00000000" w:rsidR="00000000" w:rsidRPr="00000000">
        <w:rPr>
          <w:rFonts w:ascii="Times New Roman" w:cs="Times New Roman" w:eastAsia="Times New Roman" w:hAnsi="Times New Roman"/>
          <w:b w:val="1"/>
          <w:bCs w:val="1"/>
          <w:color w:val="ffffff"/>
          <w:sz w:val="96"/>
          <w:szCs w:val="96"/>
          <w:rtl w:val="0"/>
        </w:rPr>
        <w:t xml:space="preserve">(ECOSOC)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0"/>
        <w:jc w:val="left"/>
        <w:rPr>
          <w:rFonts w:ascii="Times New Roman" w:cs="Times New Roman" w:eastAsia="Times New Roman" w:hAnsi="Times New Roman"/>
          <w:b w:val="1"/>
          <w:bCs w:val="1"/>
          <w:color w:val="ffffff"/>
          <w:sz w:val="48"/>
          <w:szCs w:val="48"/>
        </w:rPr>
      </w:pPr>
      <w:r w:rsidDel="00000000" w:rsidR="00000000" w:rsidRPr="00000000">
        <w:rPr>
          <w:rFonts w:ascii="Times New Roman" w:cs="Times New Roman" w:eastAsia="Times New Roman" w:hAnsi="Times New Roman"/>
          <w:b w:val="1"/>
          <w:bCs w:val="1"/>
          <w:color w:val="ffffff"/>
          <w:sz w:val="48"/>
          <w:szCs w:val="48"/>
          <w:rtl w:val="0"/>
        </w:rPr>
        <w:t xml:space="preserve">Issue of tariffs as an economic weapon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0" w:right="2196.05468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b w:val="1"/>
          <w:bCs w:val="1"/>
          <w:sz w:val="24"/>
          <w:szCs w:val="24"/>
        </w:rPr>
        <w:sectPr>
          <w:headerReference r:id="rId6" w:type="default"/>
          <w:headerReference r:id="rId7" w:type="first"/>
          <w:footerReference r:id="rId8" w:type="default"/>
          <w:footerReference r:id="rId9" w:type="first"/>
          <w:pgSz w:h="16840" w:w="11920" w:orient="portrait"/>
          <w:pgMar w:bottom="662.4000000000001" w:top="187.2" w:left="259.2" w:right="230.39999999999998" w:header="0" w:footer="720"/>
          <w:pgNumType w:start="1"/>
          <w:titlePg w:val="1"/>
        </w:sect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Forum: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Issue: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officer: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Position:</w:t>
      </w:r>
    </w:p>
    <w:p w:rsidR="00000000" w:rsidDel="00000000" w:rsidP="00000000" w:rsidRDefault="00000000" w:rsidRPr="00000000" w14:paraId="00000015">
      <w:pPr>
        <w:widowControl w:val="0"/>
        <w:spacing w:before="298.260498046875" w:line="240" w:lineRule="auto"/>
        <w:ind w:left="0" w:right="2196.054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and Social Council</w:t>
      </w:r>
      <w:r w:rsidDel="00000000" w:rsidR="00000000" w:rsidRPr="00000000">
        <w:rPr>
          <w:rtl w:val="0"/>
        </w:rPr>
      </w:r>
    </w:p>
    <w:p w:rsidR="00000000" w:rsidDel="00000000" w:rsidP="00000000" w:rsidRDefault="00000000" w:rsidRPr="00000000" w14:paraId="00000016">
      <w:pPr>
        <w:widowControl w:val="0"/>
        <w:spacing w:before="298.260498046875" w:line="240" w:lineRule="auto"/>
        <w:ind w:left="0" w:right="2196.054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Tariffs as an economic weapon</w:t>
      </w:r>
    </w:p>
    <w:p w:rsidR="00000000" w:rsidDel="00000000" w:rsidP="00000000" w:rsidRDefault="00000000" w:rsidRPr="00000000" w14:paraId="00000017">
      <w:pPr>
        <w:widowControl w:val="0"/>
        <w:spacing w:before="298.260498046875" w:line="240" w:lineRule="auto"/>
        <w:ind w:left="0" w:right="2196.054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Rosava Pozharska</w:t>
      </w:r>
    </w:p>
    <w:p w:rsidR="00000000" w:rsidDel="00000000" w:rsidP="00000000" w:rsidRDefault="00000000" w:rsidRPr="00000000" w14:paraId="00000018">
      <w:pPr>
        <w:widowControl w:val="0"/>
        <w:spacing w:before="298.260498046875" w:line="240" w:lineRule="auto"/>
        <w:ind w:left="0" w:right="2196.0546875" w:firstLine="0"/>
        <w:rPr>
          <w:rFonts w:ascii="Times New Roman" w:cs="Times New Roman" w:eastAsia="Times New Roman" w:hAnsi="Times New Roman"/>
        </w:rPr>
        <w:sectPr>
          <w:type w:val="continuous"/>
          <w:pgSz w:h="16840" w:w="11920" w:orient="portrait"/>
          <w:pgMar w:bottom="662.4000000000001" w:top="187.2" w:left="259.2" w:right="230.39999999999998" w:header="0" w:footer="720"/>
          <w:cols w:equalWidth="0" w:num="2">
            <w:col w:space="720" w:w="5347.94"/>
            <w:col w:space="0" w:w="5347.94"/>
          </w:cols>
        </w:sectPr>
      </w:pPr>
      <w:r w:rsidDel="00000000" w:rsidR="00000000" w:rsidRPr="00000000">
        <w:rPr>
          <w:rFonts w:ascii="Times New Roman" w:cs="Times New Roman" w:eastAsia="Times New Roman" w:hAnsi="Times New Roman"/>
          <w:rtl w:val="0"/>
        </w:rPr>
        <w:t xml:space="preserve">Deputy Chair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240" w:lineRule="auto"/>
        <w:ind w:left="1160.6001281738281" w:right="1110" w:firstLine="189.4000244140625"/>
        <w:jc w:val="center"/>
        <w:rPr>
          <w:rFonts w:ascii="Times New Roman" w:cs="Times New Roman" w:eastAsia="Times New Roman" w:hAnsi="Times New Roman"/>
          <w:b w:val="1"/>
          <w:bCs w:val="1"/>
          <w:color w:val="1c4587"/>
          <w:sz w:val="58"/>
          <w:szCs w:val="58"/>
        </w:rPr>
      </w:pPr>
      <w:r w:rsidDel="00000000" w:rsidR="00000000" w:rsidRPr="00000000">
        <w:rPr>
          <w:rFonts w:ascii="Times New Roman" w:cs="Times New Roman" w:eastAsia="Times New Roman" w:hAnsi="Times New Roman"/>
          <w:b w:val="1"/>
          <w:bCs w:val="1"/>
          <w:color w:val="1c4587"/>
          <w:sz w:val="58"/>
          <w:szCs w:val="58"/>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240" w:lineRule="auto"/>
        <w:ind w:left="720" w:right="111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Introduction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Tariffs have long been a key feature of international trade, traditionally used to raise revenue or protect domestic industries. In recent years, however, tariffs have increasingly been wielded as a strategic economic weapon in geopolitical disputes. Nations are using tariff increases and trade barriers punitively to exert pressure, retaliate against rivals, or gain leverage, with significant consequences for local and global economies and international relations. This shift has upended elements of the post-World War Two trading order built on cooperative trade reduction, resulting in rising tensions, polarisation, and uncertainty in global markets. Prominent examples of modern, complex tariff-related challenges include the United States–China trade war, sanctions on Russia, and the fallout from Brexit. Ultimately, the use of tariffs as an economic weapon is now at the forefront of international economic relations and a pertinent topic of debate in the Economic and Social Council.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Beyond economic dimensions, the strategic use of tariffs carries significant social and political implications. On a societal level, trade restrictions often lead to higher consumer prices and job insecurity, disproportionately affecting vulnerable populations and widening inequality. From a human rights perspective, tariffs exacerbate global poverty and limit access to essential resources such as food, medicine and technology, challenging states’ ability to uphold international legitimacy and economic and social rights. Environmentally, protectionist policies may undermine global cooperation on sustainable trade, as states prioritise domestic competitiveness over environmental standards or renewable energy cooperation. Moreover, the weaponisation of tariffs can intensify geopolitical conflict.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Overall, the growing reliance on tariffs as instruments of power highlights how economic tools can both reflect and reinforce broader struggles over sovereignty, security, and global justice.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404296875" w:line="240" w:lineRule="auto"/>
        <w:ind w:left="1158.64013671875"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404296875" w:line="240" w:lineRule="auto"/>
        <w:ind w:left="1158.64013671875"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404296875" w:line="240" w:lineRule="auto"/>
        <w:ind w:left="1158.64013671875"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404296875" w:line="240" w:lineRule="auto"/>
        <w:ind w:left="720" w:right="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Definition of Key Terms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240" w:lineRule="auto"/>
        <w:ind w:left="720" w:right="0" w:firstLine="0"/>
        <w:jc w:val="left"/>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Tariff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450" w:firstLine="720"/>
        <w:jc w:val="both"/>
        <w:rPr>
          <w:rFonts w:ascii="Times New Roman" w:cs="Times New Roman" w:eastAsia="Times New Roman" w:hAnsi="Times New Roman"/>
          <w:i w:val="0"/>
          <w:iCs w:val="0"/>
          <w:smallCaps w:val="0"/>
          <w:strike w:val="0"/>
          <w:color w:val="1d1b11"/>
          <w:u w:val="none"/>
          <w:shd w:fill="auto" w:val="clear"/>
          <w:vertAlign w:val="baseline"/>
        </w:rPr>
      </w:pPr>
      <w:r w:rsidDel="00000000" w:rsidR="00000000" w:rsidRPr="00000000">
        <w:rPr>
          <w:rFonts w:ascii="Times New Roman" w:cs="Times New Roman" w:eastAsia="Times New Roman" w:hAnsi="Times New Roman"/>
          <w:color w:val="1d1b11"/>
          <w:rtl w:val="0"/>
        </w:rPr>
        <w:t xml:space="preserve">A tax or duty placed on imported or exported goods by a government. Tariffs raise the cost of imported goods, typically to protect domestic industries from foreign competition and to generate revenue. In practice, tariffs can be used punitively to pressure other states by making their exports less competitive.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90283203125" w:line="240" w:lineRule="auto"/>
        <w:ind w:left="720" w:right="0" w:firstLine="0"/>
        <w:jc w:val="left"/>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i w:val="0"/>
          <w:iCs w:val="0"/>
          <w:smallCaps w:val="0"/>
          <w:strike w:val="0"/>
          <w:color w:val="3c78d8"/>
          <w:u w:val="none"/>
          <w:shd w:fill="auto" w:val="clear"/>
          <w:vertAlign w:val="baseline"/>
          <w:rtl w:val="0"/>
        </w:rPr>
        <w:t xml:space="preserve">T</w:t>
      </w:r>
      <w:r w:rsidDel="00000000" w:rsidR="00000000" w:rsidRPr="00000000">
        <w:rPr>
          <w:rFonts w:ascii="Times New Roman" w:cs="Times New Roman" w:eastAsia="Times New Roman" w:hAnsi="Times New Roman"/>
          <w:b w:val="1"/>
          <w:bCs w:val="1"/>
          <w:color w:val="3c78d8"/>
          <w:rtl w:val="0"/>
        </w:rPr>
        <w:t xml:space="preserve">rade War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90283203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phenomenon in which countries retaliate against each other’s trade restrictions (commonly tariffs) with increasing barriers of their own. It is characterised by a “blow-for-blow” escalation of tariffs between major trading actors.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240" w:lineRule="auto"/>
        <w:ind w:left="720" w:right="1288.39111328125" w:firstLine="0"/>
        <w:jc w:val="left"/>
        <w:rPr>
          <w:rFonts w:ascii="Times New Roman" w:cs="Times New Roman" w:eastAsia="Times New Roman" w:hAnsi="Times New Roman"/>
          <w:b w:val="1"/>
          <w:bCs w:val="1"/>
          <w:color w:val="365f91"/>
        </w:rPr>
      </w:pPr>
      <w:r w:rsidDel="00000000" w:rsidR="00000000" w:rsidRPr="00000000">
        <w:rPr>
          <w:rFonts w:ascii="Times New Roman" w:cs="Times New Roman" w:eastAsia="Times New Roman" w:hAnsi="Times New Roman"/>
          <w:b w:val="1"/>
          <w:bCs w:val="1"/>
          <w:color w:val="3c77d9"/>
          <w:rtl w:val="0"/>
        </w:rPr>
        <w:t xml:space="preserve">Economic Warfare</w:t>
      </w:r>
      <w:r w:rsidDel="00000000" w:rsidR="00000000" w:rsidRPr="00000000">
        <w:rPr>
          <w:rFonts w:ascii="Times New Roman" w:cs="Times New Roman" w:eastAsia="Times New Roman" w:hAnsi="Times New Roman"/>
          <w:b w:val="1"/>
          <w:bCs w:val="1"/>
          <w:color w:val="365f91"/>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use of economic power to weaken an adversary’s economy as a strategy in conflict or geopolitical rivalry. Tariffs are an example of a financial weapon, a means by which a country can inflict economic harm without resorting to military force. Such measures aim to elicit policy change or concessions from a targeted state. Economic warfare also includes broader sanctions, trade embargoes, asset freezes, and boycotts.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240" w:lineRule="auto"/>
        <w:ind w:left="720" w:right="1350"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Protectionism</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 economic policy of restricting imports from other countries through methods such as tariffs, quotas, and regulations, with the intention of shielding domestic production and businesses from overseas competition.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240" w:lineRule="auto"/>
        <w:ind w:left="720" w:right="1288.39111328125"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Sanctions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Restrictive measures imposed on a state by other countries to influence its behaviour. Sanctions often include financial and trade restrictions as well as increased tariffs.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240" w:lineRule="auto"/>
        <w:ind w:left="720" w:right="1288.39111328125"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Most-Favoured-Nation (MFN) Status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trade principle of non-discrimination in trade agreements, whereby a country agrees to charge the same tariffs on imports from all WTO member nations. Revoking MFN allows tariffs on a specific country to be raised above the standard level.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240" w:lineRule="auto"/>
        <w:ind w:left="720" w:right="1288.39111328125"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Permanent Normal Trade Relations (PNTR)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U.S. designation of free trade status with foreign nations. A U.S. replacement of the MFN.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240" w:lineRule="auto"/>
        <w:ind w:left="720" w:right="1288.39111328125"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Brexit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1288.3911132812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shorthand term for Britain’s exit from the European Union on January 31st, 2020.</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1162.2601318359375" w:right="1288.39111328125" w:firstLine="716.4799499511719"/>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0" w:right="1288.39111328125" w:firstLine="720"/>
        <w:jc w:val="left"/>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General Overview</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720" w:right="1288.39111328125"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Historical Background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Tariffs have played a compelling role in economic history: they are both ordinary policy tools and potential weapons in international power dynamics. Historically, virtually every trading nation has used tariffs. In earlier times, tariffs primarily served to raise government revenue and protect industries. For example, in the 18th and 19th centuries, mercantilist powers such as the British Empire and the United States imposed high import duties to enrich the state. High tariffs were often justified as fostering national industries. Tariffs are often embraced by politicians, but despised by free-market capitalist thinkers. Adam Smith famously wrote that tariffs foster economic inefficiency and complacency among protected industries (Dunham 2025). Moreover, tariffs have also been associated with international conflict.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prominent example of this is the protectionist tariff escalation in the 1930s, which contributed to a collapse in world trade, deepened the Great Depression, and strained global political stability. The infamous Smoot-Hawley Tariff Act of 1930 in the US, which prompted retaliatory tariffs from dozens of countries, frequently shows how aggressive tariff policies can hinder economic development. As a result of World War II, the international community shifted course, pursuing trade liberalisation to prevent economic warfare. The General Agreement on Tariffs and Trade (GATT) launched successful rounds of tariff reductions, bringing average tariffs in developing countries from about 20% in the 1930s to below 5% by the 1990s. This culminated in the creation of the World Trade Organisation (WTO) in 1995, which enshrined principles of non-discrimination and aimed to adjudicate trade disputes peacefully. For several decades, falling tariffs and expanding trade have helped to drive global prosperity. Yet, even amidst global liberalisation, tensions simmered over perceived unfair trade practices. Developing countries struggled with industrial competition, and lower-income groups in wealthier nations lost jobs to import competition. In the 21st century, these strains, coupled with geopolitical rivalry, have led to the resurgence of tariffs as a blunt policy instrument. Today, tariffs are increasingly used to punish or pressure other governments. Leaders in major economies have shown a willingness to impose tariffs unilaterally for strategic reasons, even at risk of retaliation and economic self-harm.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108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3c77d9"/>
          <w:rtl w:val="0"/>
        </w:rPr>
        <w:t xml:space="preserve">Political Perspectives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Several political theories help explain why states resort to tariffs as an economic weapon. Realism, which emphasises power politics and state self-interest, suggests that nations use tariffs to protect their own security and relative power. From a realist perspective, economic interdependence is viewed skeptically – it can create vulnerabilities, so states may seek to reduce dependence on foreign goods or use tariffs to gain leverage over rivals. Imposing tariffs can be a way to assert national sovereignty, protect strategic industries, and compel other states to yield in negotiations. This logic was evident in mercantilist policies and is visible again in contemporary “America First”-style trade actions.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contrast, liberalism (which stresses cooperation through institutions and the possibility of mutual gains) argues that widespread use of tariffs is ultimately self-defeating. Liberals contend that free trade, under agreed rules, benefits all by increasing efficiency and interdependence, thereby reducing the incentives for conflict. The existence of institutions like the WTO embodies the liberal hope that states will resolve trade frictions through dialogue and legal mechanisms rather than punitive tariffs. To liberal theorists, tariffs as weapons represent a breakdown of cooperation that can harm all parties and undermine the international economic order built after 1945. Meanwhile, economic structuralism offers a different lens focused on global inequality and dependency. Structuralist thinkers (including Marxist and dependency theory scholars) point out that unequal power relations have shaped the international trading system. Wealthy core countries often benefit most from “free” trade, while poorer peripheral states are reliant on exporting primary goods and are locked into disadvantageous terms. From this perspective, tariffs are intertwined with inequities.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Historically, today’s industrialised powers aggressively used tariffs to develop their economies, and then pushed for free trade once they held a dominant position. Dependency theorists note that tariffs and protectionism were critical tools for the early industrial growth of Europe and America: a fact sometimes cited to argue that developing nations should have similar rights to protect their nascent industries. At the same time, structuralists observe that when powerful states impose tariffs now, it often serves to “enforce imperial hierarchies” in the global economy rather than to correct injustice. In other words, tariffs as used by great powers can reinforce dependency by coercing smaller states and asserting control over trade flows. Thus, economic structuralism illuminates how the use of tariffs as an economic weapon can perpetuate inequality and reflect a system where the strong write the rules to their advantage.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Major Parties Involved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U.S.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United States has prominently used tariffs as a strategic economic tool, most notably in its trade war with China, which began in 2018. Tariffs have been justified on grounds of national security, unfair trade practices, and reciprocity. Under the Trump administration (2017–2021 and again from 2025), the U.S. imposed broad tariffs on steel, aluminium, and a wide range of imports, including sweeping 10–25% tariffs in 2025 on nearly all trading partners. Washington argues that tariffs help defend domestic industries and correct trade imbalances. Critics, however, contend that these measures undermine multilateral trade norms and provoke retaliatory actions that hurt consumers and exporters alike.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China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China has both imposed and been targeted by strategic tariffs, especially during its ongoing trade confrontation with the United States. In retaliation for U.S. tariffs, China levied counter-tariffs on American goods, including soybeans, cars, and chemicals. Beijing views such conflicts as politically motivated attempts to contain its economic rise. At the same time, China has supported trade liberalisation through regional agreements like the RCEP and maintains an active presence in WTO reform talks. While it uses tariffs selectively (including on certain Australian and EU products during diplomatic disputes), China generally promotes open trade, especially as an exporting powerhouse vulnerable to global protectionism.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Russia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Russia has increasingly been on the receiving end of tariff-based economic sanctions, especially since its 2022 invasion of Ukraine. In response, countries like the U.S., UK, and EU revoked Russia’s Most-Favoured-Nation (MFN) trade status and imposed steep tariffs (up to 35%) on Russian goods, such as metals and fertilisers. Russia condemned these measures as “economic warfare” and responded with counter-sanctions and export controls. It has since pivoted trade toward non-Western partners, particularly China and India, to offset losses. Russia continues to oppose what it calls unilateral economic coercion and advocates reform of global trade rules that allow such punitive actions.</w:t>
      </w:r>
      <w:r w:rsidDel="00000000" w:rsidR="00000000" w:rsidRPr="00000000">
        <w:rPr>
          <w:rFonts w:ascii="Times New Roman" w:cs="Times New Roman" w:eastAsia="Times New Roman" w:hAnsi="Times New Roman"/>
          <w:b w:val="1"/>
          <w:bCs w:val="1"/>
          <w:color w:val="3c77d9"/>
          <w:rtl w:val="0"/>
        </w:rPr>
        <w:tab/>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European Union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European Union opposes the use of tariffs as economic weapons, favouring multilateral solutions through the WTO. In response to U.S. steel and aluminium tariffs in 2018, the EU imposed about $3 billion in retaliatory duties on iconic U.S. goods like bourbon and motorcycles. As the world’s largest trading bloc, it emphasises rules-based trade and advocates WTO reforms to address unfair practices while avoiding escalation.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India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India maintains high tariffs, averaging around 17% (among the world's highest), to protect domestic industries and promote self-reliance through initiatives such as </w:t>
      </w:r>
      <w:r w:rsidDel="00000000" w:rsidR="00000000" w:rsidRPr="00000000">
        <w:rPr>
          <w:rFonts w:ascii="Times New Roman" w:cs="Times New Roman" w:eastAsia="Times New Roman" w:hAnsi="Times New Roman"/>
          <w:i w:val="1"/>
          <w:iCs w:val="1"/>
          <w:color w:val="1d1b11"/>
          <w:rtl w:val="0"/>
        </w:rPr>
        <w:t xml:space="preserve">Make in India</w:t>
      </w:r>
      <w:r w:rsidDel="00000000" w:rsidR="00000000" w:rsidRPr="00000000">
        <w:rPr>
          <w:rFonts w:ascii="Times New Roman" w:cs="Times New Roman" w:eastAsia="Times New Roman" w:hAnsi="Times New Roman"/>
          <w:color w:val="1d1b11"/>
          <w:rtl w:val="0"/>
        </w:rPr>
        <w:t xml:space="preserve">. The government defends tariffs as vital for developing manufacturing, while trading partners such as the U.S. criticise India’s protectionism. Washington even withdrew India’s duty-free privileges (GSP) in 2019 and labelled it a “tariff king.” India has occasionally retaliated (for example, against certain U.S. imports), but generally balances protection with attracting foreign investment. At the WTO and G20, India argues that abrupt tariff hikes by major powers hurt developing economies. Recently, it has reduced some duties (e.g., on electronics) while negotiating new trade deals, yet continues to shield key sectors like agriculture.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United Kingdom (UK)</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Post-Brexit, the United Kingdom has pursued an independent, liberalised trade policy based on free trade agreements and low tariffs. Despite rolling over many EU deals, it has been caught in others’ trade conflicts. In 2025, the U.S. applied a 10% general import tariff and a 25% duty on foreign-made automobiles, affecting UK exports. London expressed “deep disappointment” and considered counter-tariffs while seeking a diplomatic solution. The UK typically favours negotiation and WTO processes (as seen in the Airbus-Boeing truce) and now focuses on expanding trade ties through agreements with Australia, Japan, and the CPTPP. While it occasionally uses tariffs for foreign-policy purposes (e.g., sanctions on Russia), they remain a last-resort instrument.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50" w:firstLine="0"/>
        <w:jc w:val="both"/>
        <w:rPr>
          <w:rFonts w:ascii="Times New Roman" w:cs="Times New Roman" w:eastAsia="Times New Roman" w:hAnsi="Times New Roman"/>
          <w:b w:val="1"/>
          <w:bCs w:val="1"/>
          <w:color w:val="3c77d9"/>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Brazil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Brazil, a major exporter of agricultural and mineral goods, holds a nuanced stance on tariffs. It maintains high duties on industrial imports under Mercosur’s common external tariff to protect manufacturing, yet opposes the punitive use of tariffs by others. During the U.S.–China trade war, Brazil briefly benefited as China turned to its soybeans, but leaders warned that global tariff escalation harms commodity demand and prices. Brazil often aligns with G20 partners in advocating against protectionism and for WTO reform. Recently, it reduced tariffs on capital goods and IT products to curb inflation and integrate into value chains, though key sectors like autos remain protected. In 2018, Brazil avoided harsh U.S. steel and aluminium tariffs through quotas and diplomacy. Overall, it favours negotiation over retaliation but is prepared to respond to unjust barriers.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b w:val="1"/>
          <w:bCs w:val="1"/>
          <w:color w:val="3c77d9"/>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Australia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Australia, a staunch advocate of free trade, maintains low tariffs and relies heavily on commodity and agricultural exports. It has been a target of coercive tariffs: most notably in 2020, when China imposed an 80.5% duty on barley after Australia called for a COVID-19 inquiry, alongside curbs on wine, beef, and coal. Australia appealed the case at the WTO and diversified its markets rather than yielding to pressure. By 2023, China eased some restrictions amid improved relations. Australia continues to rally international partners, such as Japan, the EU, and the U.S., against trade weaponisation, applying its own tariffs only within WTO rules (e.g., anti-dumping cases). Officials emphasise resolving disputes through</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Japan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Japan, a top global exporter with low tariff rates, champions multilateral free trade and leads major agreements such as the CPTPP and the Japan–EU EPA. It was hit hard by the 2025 U.S. tariffs: 25% on steel, aluminium, and automobiles, and 10% on most other exports. Viewing these as WTO violations, Japan avoided direct retaliation to preserve its alliance, instead negotiating with Washington for exemptions by boosting U.S. imports and investments. Japan continues to advocate for WTO reform with the EU and others, targeting Chinese subsidies without resorting to unilateral measures. While protective in a few sectors such as agriculture, Japan’s consistent stance is that tariff wars are self-defeating, preferring diplomacy and rule-based solutions over confrontation.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b w:val="1"/>
          <w:bCs w:val="1"/>
          <w:color w:val="3c77d9"/>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b w:val="1"/>
          <w:bCs w:val="1"/>
          <w:color w:val="3c77d9"/>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Germany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Germany, Europe’s largest exporter, depends on open markets and firmly opposes tariff wars. It has been warned that protectionism inflates costs globally and damages its car and machinery sectors. When targeted by U.S. tariffs in 2018–2019, Germany worked through the EU to negotiate resolutions and impose proportionate countermeasures while preserving dialogue. The U.S.–China trade war also hurt German manufacturing through reduced demand. Berlin urges China to open its markets but rejects unilateral U.S. actions that undermine WTO rules. Germany promotes trade liberalisation through the EU and G20 while supporting defensive EU measures against unfair trade and investment screening for security reasons. Its stance remains clear: tariffs used as political tools harm all parties in the long term.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b w:val="1"/>
          <w:bCs w:val="1"/>
          <w:color w:val="3c77d9"/>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South Africa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South Africa, a key voice for developing economies, maintains protective tariffs in some sectors but condemns their use as geopolitical weapons. In 2025, President Ramaphosa criticised the U.S. for imposing steep tariffs on South African steel, calling such actions unjust toward developing nations. Dependent on the African Growth and Opportunity Act (AGOA) for duty-free access to the U.S., South Africa warns that protectionism threatens its exports. Internationally, it co-sponsors UN resolutions against economic coercion and aligns with India and Brazil at the WTO to defend fair trade rules. Through the African Continental Free Trade Area, it promotes regional tariff reduction and intra-African trade. Overall, South Africa urges dialogue and multilateralism over economic coercion.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b w:val="1"/>
          <w:bCs w:val="1"/>
          <w:color w:val="3c77d9"/>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Canada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Canada, despite close U.S. ties, has faced repeated tariff clashes. In 2018, U.S. steel and aluminium tariffs prompted Canadian countermeasures against $16.6 billion CAD of U.S. goods, as well as WTO and NAFTA challenges. The dispute ended in 2019 during the USMCA talks. Canada supports rules-based trade and helped create a temporary WTO appeals system, yet it retaliates when necessary, as in lumber and dairy conflicts. A CPTPP founder, Canada champions open trade but insists on reciprocity. Its strategy is pragmatic: respond firmly, then restore normal trade through negotiation.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06640625" w:line="360" w:lineRule="auto"/>
        <w:ind w:left="0" w:right="1350"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6484375" w:line="240" w:lineRule="auto"/>
        <w:ind w:left="1165.0801086425781" w:right="0" w:firstLine="0"/>
        <w:jc w:val="left"/>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Timeline of Key Events </w:t>
      </w:r>
      <w:r w:rsidDel="00000000" w:rsidR="00000000" w:rsidRPr="00000000">
        <w:rPr>
          <w:rtl w:val="0"/>
        </w:rPr>
      </w:r>
    </w:p>
    <w:tbl>
      <w:tblPr>
        <w:tblStyle w:val="Table1"/>
        <w:tblW w:w="8835.0" w:type="dxa"/>
        <w:jc w:val="left"/>
        <w:tblInd w:w="1263.7399291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340"/>
        <w:tblGridChange w:id="0">
          <w:tblGrid>
            <w:gridCol w:w="3495"/>
            <w:gridCol w:w="5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226.6351318359375"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226.6351318359375" w:line="360" w:lineRule="auto"/>
              <w:ind w:left="0" w:righ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Description of event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17th 1930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President Herbert Hoover signed the Smoot-Hawley Tariff Act into law, raising American tariffs to record levels on over 20,000 imported goods. Dozens of countries retaliate with tariffs of their own, and global trade plummets - an episode widely seen as exacerbating the Great Depression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30th 1947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General Agreement on Tariffs and Trade (GATT) is signed by 23 nations in Geneva. This foundational treaty inaugurates an era of multilateral efforts to reduce tariffs and other trade barriers, seeking to prevent economic conflict through rules-based cooperation.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1st 1995</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11th 2001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23rd 2016</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6th 2018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15th 2020</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1st 2021</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 15st 2022</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27th 2022</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20th 2025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World Trade Organisation (WTO) is established, succeeding the GATT. The WTO creates an enforceable global trading system with a dispute settlement mechanism, reflecting the consensus that lowering tariffs and adhering to standard rules benefits global prosperity.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People’s Republic of China joined the WTO after years of negotiations. China’s accession binds it to WTO disciplines, dramatically increasing its integration into global trade. Hopes are high that China’s WTO entry (with commitments to lower its tariffs) will encourage economic liberalisation.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UK votes in a referendum to leave the EU (“Brexit”). The result initiates a complex process to disentangle the UK from the EU customs union, raising the prospect of future tariffs between the UK and its largest trading partners in the absence of a new trade agreement.</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 implements the first round of Section 301 tariffs on $34 billion worth of Chinese goods, officially launching the U.S.-China trade war. China immediately retaliates with equivalent tariffs. Subsequent rounds in 2018-2019 expand the tariff to cover hundreds of billions in trade on each side.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 and China signed the “Phase One” Trade Agreement in Washington, D.C., pausing further tariff escalation. China agrees to increase purchases of U.S. goods by $200 billion and make structural reforms, while the U.S. reduces some tariffs (though most remain). By 2021, China falls short of the purchase targets, and underlying disputes persist.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Brexit transition period ends. The UK officially leaves the EU Single Market and Customs Union, activating the EU-UK Trade and Cooperation Agreement. Tariff-free trade in goods continues between the UK and EU (under the new agreement). Still, customs checks and regulatory barriers are being implemented, making fundamental changes to UK-EU economic relations.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Russia’s invasion of Ukraine, the EU, US, and G7 countries announced the revocation of MFN status for Russia. This collective action allows countries to raise tariffs on Russian imports above WTO-bound levels legally.</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serving US President Joe Biden signs a proclamation raising U.S. import tariffs to 35% on a wide array of Russian products (worth approximately $2.3 billion) as part of sanctions against Russia. Other allies implemented a similar 35% tariff hike. G7 leaders indicate that proceeds from these tariffs may be used to support Ukraine and post-war reconstruction.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inauguration for a second term, President Donald Trump announces 25% tariffs on all imports from Canada and Mexico effective February 1, 2025. He also signals plans for new tariffs (around 10%) on Chinese goods, framing them as “reciprocal measures. </w:t>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15"/>
        <w:jc w:val="left"/>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UN </w:t>
      </w:r>
      <w:r w:rsidDel="00000000" w:rsidR="00000000" w:rsidRPr="00000000">
        <w:rPr>
          <w:rFonts w:ascii="Times New Roman" w:cs="Times New Roman" w:eastAsia="Times New Roman" w:hAnsi="Times New Roman"/>
          <w:b w:val="1"/>
          <w:bCs w:val="1"/>
          <w:color w:val="1c4587"/>
          <w:sz w:val="28"/>
          <w:szCs w:val="28"/>
          <w:rtl w:val="0"/>
        </w:rPr>
        <w:t xml:space="preserve">Involvement</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 Relevant Resolutions, Treaties</w:t>
      </w:r>
      <w:r w:rsidDel="00000000" w:rsidR="00000000" w:rsidRPr="00000000">
        <w:rPr>
          <w:rFonts w:ascii="Times New Roman" w:cs="Times New Roman" w:eastAsia="Times New Roman" w:hAnsi="Times New Roman"/>
          <w:b w:val="1"/>
          <w:bCs w:val="1"/>
          <w:color w:val="1c4587"/>
          <w:sz w:val="28"/>
          <w:szCs w:val="28"/>
          <w:rtl w:val="0"/>
        </w:rPr>
        <w:t xml:space="preserve">,</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 and Events </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4401245117188"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1d1b11"/>
          <w:rtl w:val="0"/>
        </w:rPr>
        <w:t xml:space="preserve">UN General Assembly Resolution 78/135, 21 December 2023 – “Unilateral economic measures as a means of political and economic coercion against developing countries.” This resolution urges the international community to eliminate the use of unilateral trade and financial measures that violate international law or WTO principles. It requests the UN Secretary-General to report on the impact of such measures.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0"/>
          <w:iCs w:val="0"/>
          <w:smallCaps w:val="0"/>
          <w:strike w:val="0"/>
          <w:color w:val="3c78d8"/>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1d1b11"/>
          <w:rtl w:val="0"/>
        </w:rPr>
        <w:t xml:space="preserve">WTO Dispute Panel Ruling (DS543), 15 September 2020 – A WTO panel ruled that the U.S. tariffs on $200 billion of Chinese goods (imposed in 2018 under Section 301) violated WTO rules on non-discrimination and tariff bindings. The panel found the “trade war” duties breached the Most-Favoured-Nation obligation since they targeted only China. (The U.S. appealed the ruling into the void, given the crippled Appellate Body, but the case highlighted WTO scrutiny of tariff wars.)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1d1b11"/>
          <w:rtl w:val="0"/>
        </w:rPr>
        <w:t xml:space="preserve">WTO Panel Reports on Steel/Aluminium Tariffs, 9 December 2022 – WTO dispute panels ruled that the U.S. Section 232 tariffs on steel and aluminium (25% and 10% respectively) contravened global trading rules. The panels rejected the U.S. defence that these tariffs were justified on national security grounds, finding that they violated agreed tariff commitments. The United States formally objected to the findings and maintained the tariffs, prompting greater calls for reform of the WTO's dispute settlement system.</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1d1b11"/>
          <w:rtl w:val="0"/>
        </w:rPr>
        <w:t xml:space="preserve">G20 Osaka Leaders’ Declaration, 29 June 2019 – The G20 economies jointly affirmed the importance of free and fair trade amid rising tariff tensions. In the declaration, leaders pledged to realise a “free, fair, non-discriminatory, transparent, predictable and stable” trade environment and to support the necessary reform of the WTO’s functions. This consensus statement( achieved at the height of the U.S.-China trade clash) underlined global commitment (at least in principle) to reduce trade barriers and avoid protectionist escalation.</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7.6031494140625" w:line="360" w:lineRule="auto"/>
        <w:ind w:left="1440" w:right="450" w:hanging="72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1d1b11"/>
          <w:rtl w:val="0"/>
        </w:rPr>
        <w:t xml:space="preserve">UNCTAD Global Trade Update (April 2025) – The UN Conference on Trade and Development reported on the impact of newly introduced U.S. tariffs on vulnerable economies. It noted that in early 2025, the United States implemented 10%+ import tariffs on virtually all goods from around the world, moves that “threaten to severely damage” the smallest and poorest economies that rely on exports. UNCTAD’s analysis urged exemptions or policy adjustments to shield least-developed countries from the fallout of major powers’ tariff policies. This reflects the UN’s role in researching and advocating solutions when trade wars disrupt development.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240" w:lineRule="auto"/>
        <w:ind w:left="0" w:right="0"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240" w:lineRule="auto"/>
        <w:ind w:left="720" w:right="0"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Previous Attempts to </w:t>
      </w:r>
      <w:r w:rsidDel="00000000" w:rsidR="00000000" w:rsidRPr="00000000">
        <w:rPr>
          <w:rFonts w:ascii="Times New Roman" w:cs="Times New Roman" w:eastAsia="Times New Roman" w:hAnsi="Times New Roman"/>
          <w:b w:val="1"/>
          <w:bCs w:val="1"/>
          <w:color w:val="1c4587"/>
          <w:sz w:val="28"/>
          <w:szCs w:val="28"/>
          <w:rtl w:val="0"/>
        </w:rPr>
        <w:t xml:space="preserve">Solve</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 the Issue </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240" w:lineRule="auto"/>
        <w:ind w:left="720" w:right="450" w:firstLine="0"/>
        <w:jc w:val="left"/>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Multilateral Foundations and Reform Efforts</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Past efforts to address the use of tariffs as an economic weapon have ranged from multilateral frameworks to ad hoc diplomacy. The most significant initiative was the creation of the GATT/WTO system, designed to prevent the coercive tariff policies that deepened the economic crises of the 1930s. Through eight GATT negotiation rounds, culminating in the Uruguay Round (1986-1994), member states collectively reduced tariffs and accepted binding trade rules. The WTO’s dispute settlement mechanism offered a peaceful means to resolve grievances, with many disputes over subsidies, quotas, and safeguards settled through compliance.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60"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However, this system has weakened in recent years as the U.S. blocked appointments to the Appellate Body, paralysing enforcement and prompting unilateralism. The Doha Development Round (2001) means to modernise trade rules and address China’s practices. Yet, it has collapsed without resolution, further undermining confidence in multilateralism. Although reform talks among some WTO members continue, progress remains slow.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60"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Limited success in De-escalation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Bilateral diplomacy has provided partial relief in specific cases. The U.S.-China “Phase One” deal (2020) temporarily paused tariff escalation; China increased U.S. imports while Washington halved tariffs on $120 billion of goods, yet the core issues were left unresolved. “Phase Two” negotiations later stalled, and most tariffs remained in place. Similarly, the EU and the U.S. resolved their 2021 steel and aluminium dispute through a quota arrangement, demonstrating that negotiation can de-escalate tension between states.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Global Monitoring</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At the UN level, the General Assembly’s repeated resolutions condemning unilateral economic coercion and the Special Rapporteur's reports on their human rights impacts highlight continued international concern. Though symbolic, they maintain pressure and reinforce the argument that coercive tariffs can violate international law.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Other institutions have tried to prevent escalation through monitoring and peer pressure. Since 2008, the G20 has tracked protectionist measures and urged restraint through summit communications. The EU has occasionally acted as a mediator, hosting side talks between the U.S. and China. Still, many initiatives have failed. Washington’s appeal nullified China’s successful WTO case against U.S. Section 301 tariffs, and domestic politics often entangle tariff removal, as seen in the U.S.-EU disputes. The Brexit negotiations similarly neared breakdown when earlier backstop proposals collapsed, risking punitive tariffs before a final trade deal emerged.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0" w:right="1475.3533935546875" w:firstLine="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16015625" w:line="240" w:lineRule="auto"/>
        <w:ind w:left="0" w:right="0" w:firstLine="72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Possible </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Solutions</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Reinforce and Reform the Multilateral Trading System</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Reinforcing the WTO is essential. Member states should restore the dispute settlement mechanism to provide a credible alternative to unilateral tariffs. Reforming the Appellate Body, updating rules on industrial subsidies, digital trade, and more, would reduce loopholes and prevent abuse. Greater transparency through regular monitoring can help expose unjustified tariff hikes and encourage early dialogue before escalation.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Prompt Targeted Dialogue and Negotiation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Major trade conflicts often stem from specific grievances, such as intellectual property or geopolitical disputes. Dedicated bilateral working groups can address these issues directly, such as reinstating a U.S.-China economic dialogue to manage tensions continuously. Moreover, neutral mediation can separate technical trade issues from high-stakes politics; ECOSOC envoys or independent commissions could propose compromise strategies (such as phased tariff reduction or quotas linked to verifiable actions). A joint fact-finding body under the auspices of the WTO or the World Bank could evaluate grievances and recommend reciprocal concessions, allowing parties to de-escalate without losing face.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Address Domestic Drivers of Tariffs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Tariffs often reflect internal pressure: economic insecurity, job losses, or supply-chain fears. Governments can reduce those motives through social safety nets, worker retraining, and fair-trade standards that make globalisation more equitable. Joint efforts to diversify and secure supply chains for critical goods ( e.g, semiconductors, medicines) would further lessen the weaponisation of trade in crises.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Exempt Humanitarian and Essential Goods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All states should commit to carve-outs for humanitarian items, including food, medicines, and medical equipment. The COVID-19 pandemic demonstrated the principle when countries reduced tariffs on PPE and vaccines. Extending such cooperation, even among rivals, would ensure supply chains remain intact and build goodwill for broader reconciliation.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0"/>
        <w:jc w:val="both"/>
        <w:rPr>
          <w:rFonts w:ascii="Times New Roman" w:cs="Times New Roman" w:eastAsia="Times New Roman" w:hAnsi="Times New Roman"/>
          <w:b w:val="1"/>
          <w:bCs w:val="1"/>
          <w:color w:val="3c77d9"/>
        </w:rPr>
      </w:pPr>
      <w:r w:rsidDel="00000000" w:rsidR="00000000" w:rsidRPr="00000000">
        <w:rPr>
          <w:rFonts w:ascii="Times New Roman" w:cs="Times New Roman" w:eastAsia="Times New Roman" w:hAnsi="Times New Roman"/>
          <w:b w:val="1"/>
          <w:bCs w:val="1"/>
          <w:color w:val="3c77d9"/>
          <w:rtl w:val="0"/>
        </w:rPr>
        <w:t xml:space="preserve">Protect Vulnerable Economies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4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Developing countries often bear the collateral damage of trade wars. A Global Trade Impact Fund under the UN World Bank could assist nations affected by others’ tariff measures, such as supporting exporters who lose markets or providing food aid when sanctions cause price spikes. Expanding duty-free access for least developed countries can further offset losses and uphold SDG 17 on global partnership and fair trade.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0" w:right="1409.403076171875" w:firstLine="720"/>
        <w:jc w:val="left"/>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color w:val="1d1b11"/>
          <w:rtl w:val="0"/>
        </w:rPr>
        <w:t xml:space="preserve"> </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0" w:right="1409.403076171875" w:firstLine="72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Bibliography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“How the Russian Invasion of Ukraine Has Further Aggravated the Global Food Crisis - Consilium.” European Council, 31 Jan. 2025, </w:t>
      </w:r>
      <w:hyperlink r:id="rId10">
        <w:r w:rsidDel="00000000" w:rsidR="00000000" w:rsidRPr="00000000">
          <w:rPr>
            <w:rFonts w:ascii="Times New Roman" w:cs="Times New Roman" w:eastAsia="Times New Roman" w:hAnsi="Times New Roman"/>
            <w:color w:val="1155cc"/>
            <w:u w:val="single"/>
            <w:rtl w:val="0"/>
          </w:rPr>
          <w:t xml:space="preserve">www.consilium.europa.eu/en/infographics/how-the-russian-invasion-of-ukraine-has-further-aggravated-the-global-food-crisis/</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“Unilateral Economic Measures as a Means of Political and Economic Coercion against Developing Countries : Resolution / Adopted by the General Assembly.” Refworld, 15 Jan. 2014, </w:t>
      </w:r>
      <w:hyperlink r:id="rId11">
        <w:r w:rsidDel="00000000" w:rsidR="00000000" w:rsidRPr="00000000">
          <w:rPr>
            <w:rFonts w:ascii="Times New Roman" w:cs="Times New Roman" w:eastAsia="Times New Roman" w:hAnsi="Times New Roman"/>
            <w:color w:val="1155cc"/>
            <w:u w:val="single"/>
            <w:rtl w:val="0"/>
          </w:rPr>
          <w:t xml:space="preserve">www.refworld.org/legal/resolution/unga/2014/en/107077</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“Un Chief Says ‘Nobody Wins Trade Wars.’” RTTNews, </w:t>
      </w:r>
      <w:hyperlink r:id="rId12">
        <w:r w:rsidDel="00000000" w:rsidR="00000000" w:rsidRPr="00000000">
          <w:rPr>
            <w:rFonts w:ascii="Times New Roman" w:cs="Times New Roman" w:eastAsia="Times New Roman" w:hAnsi="Times New Roman"/>
            <w:color w:val="1155cc"/>
            <w:u w:val="single"/>
            <w:rtl w:val="0"/>
          </w:rPr>
          <w:t xml:space="preserve">www.rttnews.com/3527704/un-chief-says-nobody-wins-trade-wars.aspx</w:t>
        </w:r>
      </w:hyperlink>
      <w:r w:rsidDel="00000000" w:rsidR="00000000" w:rsidRPr="00000000">
        <w:rPr>
          <w:rFonts w:ascii="Times New Roman" w:cs="Times New Roman" w:eastAsia="Times New Roman" w:hAnsi="Times New Roman"/>
          <w:color w:val="1d1b11"/>
          <w:rtl w:val="0"/>
        </w:rPr>
        <w:t xml:space="preserve">  Accessed 12 Nov. 2025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Ward, Matthew, and Dominic Webb. “Statistics on UK-EU Trade - House of Commons Library.” UK Parliament, 22 Apr. 2025, </w:t>
      </w:r>
      <w:hyperlink r:id="rId13">
        <w:r w:rsidDel="00000000" w:rsidR="00000000" w:rsidRPr="00000000">
          <w:rPr>
            <w:rFonts w:ascii="Times New Roman" w:cs="Times New Roman" w:eastAsia="Times New Roman" w:hAnsi="Times New Roman"/>
            <w:color w:val="1155cc"/>
            <w:u w:val="single"/>
            <w:rtl w:val="0"/>
          </w:rPr>
          <w:t xml:space="preserve">commonslibrary. parliament.uk/research-briefings/cbp-7851/</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Cimino-Isaacs, Cathleen D., Nina M. Hart, Brandon J. Murrill, and Liana Wong. Russia’s Trade Status, Tariffs, and WTO Issues: CRS Report IF12071. Congressional Research Service, 11 Apr. 2022. Congress.gov, </w:t>
      </w:r>
      <w:hyperlink r:id="rId14">
        <w:r w:rsidDel="00000000" w:rsidR="00000000" w:rsidRPr="00000000">
          <w:rPr>
            <w:rFonts w:ascii="Times New Roman" w:cs="Times New Roman" w:eastAsia="Times New Roman" w:hAnsi="Times New Roman"/>
            <w:color w:val="1155cc"/>
            <w:u w:val="single"/>
            <w:rtl w:val="0"/>
          </w:rPr>
          <w:t xml:space="preserve">https://www.congress.gov/crs-product/IF12071</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Curtis, Mallet-Prevost, Colt &amp; Mosle LLP. “U.S. President Biden Raises Tariffs on Russian Imports.” </w:t>
      </w:r>
      <w:r w:rsidDel="00000000" w:rsidR="00000000" w:rsidRPr="00000000">
        <w:rPr>
          <w:rFonts w:ascii="Times New Roman" w:cs="Times New Roman" w:eastAsia="Times New Roman" w:hAnsi="Times New Roman"/>
          <w:i w:val="1"/>
          <w:iCs w:val="1"/>
          <w:color w:val="1d1b11"/>
          <w:rtl w:val="0"/>
        </w:rPr>
        <w:t xml:space="preserve">Curtis</w:t>
      </w:r>
      <w:r w:rsidDel="00000000" w:rsidR="00000000" w:rsidRPr="00000000">
        <w:rPr>
          <w:rFonts w:ascii="Times New Roman" w:cs="Times New Roman" w:eastAsia="Times New Roman" w:hAnsi="Times New Roman"/>
          <w:color w:val="1d1b11"/>
          <w:rtl w:val="0"/>
        </w:rPr>
        <w:t xml:space="preserve">, 28 June 2022, </w:t>
      </w:r>
      <w:hyperlink r:id="rId15">
        <w:r w:rsidDel="00000000" w:rsidR="00000000" w:rsidRPr="00000000">
          <w:rPr>
            <w:rFonts w:ascii="Times New Roman" w:cs="Times New Roman" w:eastAsia="Times New Roman" w:hAnsi="Times New Roman"/>
            <w:color w:val="1155cc"/>
            <w:u w:val="single"/>
            <w:rtl w:val="0"/>
          </w:rPr>
          <w:t xml:space="preserve">https://www.curtis.com/our-firm/news/u-s-president-biden-raises-tariffs-on-russian-imports</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U.S.–China Trade Relationship.” Council on Foreign Relations, updated 31 Oct. 2025, </w:t>
      </w:r>
      <w:hyperlink r:id="rId16">
        <w:r w:rsidDel="00000000" w:rsidR="00000000" w:rsidRPr="00000000">
          <w:rPr>
            <w:rFonts w:ascii="Times New Roman" w:cs="Times New Roman" w:eastAsia="Times New Roman" w:hAnsi="Times New Roman"/>
            <w:color w:val="1155cc"/>
            <w:u w:val="single"/>
            <w:rtl w:val="0"/>
          </w:rPr>
          <w:t xml:space="preserve">https://www.cfr.org/backgrounder/contentious-us-china-trade-relationship</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Dunham, Rick. “A Reporter’s Guide to the History of Tariffs.” </w:t>
      </w:r>
      <w:r w:rsidDel="00000000" w:rsidR="00000000" w:rsidRPr="00000000">
        <w:rPr>
          <w:rFonts w:ascii="Times New Roman" w:cs="Times New Roman" w:eastAsia="Times New Roman" w:hAnsi="Times New Roman"/>
          <w:i w:val="1"/>
          <w:iCs w:val="1"/>
          <w:color w:val="1d1b11"/>
          <w:rtl w:val="0"/>
        </w:rPr>
        <w:t xml:space="preserve">International Center for Journalists</w:t>
      </w:r>
      <w:r w:rsidDel="00000000" w:rsidR="00000000" w:rsidRPr="00000000">
        <w:rPr>
          <w:rFonts w:ascii="Times New Roman" w:cs="Times New Roman" w:eastAsia="Times New Roman" w:hAnsi="Times New Roman"/>
          <w:color w:val="1d1b11"/>
          <w:rtl w:val="0"/>
        </w:rPr>
        <w:t xml:space="preserve">, 22 July 2025,</w:t>
      </w:r>
      <w:hyperlink r:id="rId17">
        <w:r w:rsidDel="00000000" w:rsidR="00000000" w:rsidRPr="00000000">
          <w:rPr>
            <w:rFonts w:ascii="Times New Roman" w:cs="Times New Roman" w:eastAsia="Times New Roman" w:hAnsi="Times New Roman"/>
            <w:color w:val="1d1b11"/>
            <w:rtl w:val="0"/>
          </w:rPr>
          <w:t xml:space="preserve"> </w:t>
        </w:r>
      </w:hyperlink>
      <w:hyperlink r:id="rId18">
        <w:r w:rsidDel="00000000" w:rsidR="00000000" w:rsidRPr="00000000">
          <w:rPr>
            <w:rFonts w:ascii="Times New Roman" w:cs="Times New Roman" w:eastAsia="Times New Roman" w:hAnsi="Times New Roman"/>
            <w:color w:val="1155cc"/>
            <w:u w:val="single"/>
            <w:rtl w:val="0"/>
          </w:rPr>
          <w:t xml:space="preserve">https://www.icfj.org/news/reporters-guide-history-tariffs</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Merrefield, Clark. “Covering Trump’s Tariffs? 4 Things You Need to Know.” The Journalist’s Resource, 4 Nov. 2025, </w:t>
      </w:r>
      <w:hyperlink r:id="rId19">
        <w:r w:rsidDel="00000000" w:rsidR="00000000" w:rsidRPr="00000000">
          <w:rPr>
            <w:rFonts w:ascii="Times New Roman" w:cs="Times New Roman" w:eastAsia="Times New Roman" w:hAnsi="Times New Roman"/>
            <w:color w:val="1155cc"/>
            <w:u w:val="single"/>
            <w:rtl w:val="0"/>
          </w:rPr>
          <w:t xml:space="preserve">journalistsresource.org/economics/trump-tariffs-webinar/</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Shalal, Andrea. “India’s High Tariffs Are a Barrier to Imports, White House’s Hassett Says.” Reuters, 10 Feb. 2025, 4:30 PM UTC, </w:t>
      </w:r>
      <w:hyperlink r:id="rId20">
        <w:r w:rsidDel="00000000" w:rsidR="00000000" w:rsidRPr="00000000">
          <w:rPr>
            <w:rFonts w:ascii="Times New Roman" w:cs="Times New Roman" w:eastAsia="Times New Roman" w:hAnsi="Times New Roman"/>
            <w:color w:val="1155cc"/>
            <w:u w:val="single"/>
            <w:rtl w:val="0"/>
          </w:rPr>
          <w:t xml:space="preserve">www.reuters.com/world/india/india-has-enormously-high-tariffs-white-house-economic-adviser-hassett-says-2025-02-10/</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Adkins, Vanesia. “U.S. - UK Trade Post-Brexit: Understanding the New Rules and Opportunities – Part 29.” Magnetic Precision, 7 Apr. 2025, </w:t>
      </w:r>
      <w:hyperlink r:id="rId21">
        <w:r w:rsidDel="00000000" w:rsidR="00000000" w:rsidRPr="00000000">
          <w:rPr>
            <w:rFonts w:ascii="Times New Roman" w:cs="Times New Roman" w:eastAsia="Times New Roman" w:hAnsi="Times New Roman"/>
            <w:color w:val="1155cc"/>
            <w:u w:val="single"/>
            <w:rtl w:val="0"/>
          </w:rPr>
          <w:t xml:space="preserve">magneticprecision.com/u-s-uk-trade-post-brexit</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“Trade war opens Chinese market to Brazilian soybean producers.” AP News, 1 Oct. 2025, </w:t>
      </w:r>
      <w:hyperlink r:id="rId22">
        <w:r w:rsidDel="00000000" w:rsidR="00000000" w:rsidRPr="00000000">
          <w:rPr>
            <w:rFonts w:ascii="Times New Roman" w:cs="Times New Roman" w:eastAsia="Times New Roman" w:hAnsi="Times New Roman"/>
            <w:color w:val="1155cc"/>
            <w:u w:val="single"/>
            <w:rtl w:val="0"/>
          </w:rPr>
          <w:t xml:space="preserve">apnews.com/article/brazil-soybeans-china-exports-40a785024e483ea9cd555fb3c7323e14</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“Australia ‘Deeply Disappointed’ after China Imposes 80 % Tariff on Barley Imports.” The Guardian, Australian Associated Press, 18 May 2020, </w:t>
      </w:r>
      <w:hyperlink r:id="rId23">
        <w:r w:rsidDel="00000000" w:rsidR="00000000" w:rsidRPr="00000000">
          <w:rPr>
            <w:rFonts w:ascii="Times New Roman" w:cs="Times New Roman" w:eastAsia="Times New Roman" w:hAnsi="Times New Roman"/>
            <w:color w:val="1155cc"/>
            <w:u w:val="single"/>
            <w:rtl w:val="0"/>
          </w:rPr>
          <w:t xml:space="preserve">www.theguardian.com/australia-news/2020/may/19/australia-deeply-disappointed-after-china-imposes-80-tariff-on-barley-imports</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Urata, Shujiro. “How to Handle the Tariff Man? Japan’s Strategy.” RIETI, 16 July 2025, </w:t>
      </w:r>
      <w:hyperlink r:id="rId24">
        <w:r w:rsidDel="00000000" w:rsidR="00000000" w:rsidRPr="00000000">
          <w:rPr>
            <w:rFonts w:ascii="Times New Roman" w:cs="Times New Roman" w:eastAsia="Times New Roman" w:hAnsi="Times New Roman"/>
            <w:color w:val="1155cc"/>
            <w:u w:val="single"/>
            <w:rtl w:val="0"/>
          </w:rPr>
          <w:t xml:space="preserve">www.rieti.go.jp/en/papers/contribution/urata/14.html</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“China Overtakes the US as Germany’s Largest Trading Partner.” Al Jazeera, 22 Oct. 2025, </w:t>
      </w:r>
      <w:hyperlink r:id="rId25">
        <w:r w:rsidDel="00000000" w:rsidR="00000000" w:rsidRPr="00000000">
          <w:rPr>
            <w:rFonts w:ascii="Times New Roman" w:cs="Times New Roman" w:eastAsia="Times New Roman" w:hAnsi="Times New Roman"/>
            <w:color w:val="1155cc"/>
            <w:u w:val="single"/>
            <w:rtl w:val="0"/>
          </w:rPr>
          <w:t xml:space="preserve">www.aljazeera.com/economy/2025/10/22/china-overtakes-the-us-as-germanys-largest-trading-partner</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Oladipo, Doyinsola. “South Africa’s President Says Trade Is Being Used as a ‘Weapon’.” Reuters, 23 Sept. 2025, </w:t>
      </w:r>
      <w:hyperlink r:id="rId26">
        <w:r w:rsidDel="00000000" w:rsidR="00000000" w:rsidRPr="00000000">
          <w:rPr>
            <w:rFonts w:ascii="Times New Roman" w:cs="Times New Roman" w:eastAsia="Times New Roman" w:hAnsi="Times New Roman"/>
            <w:color w:val="1155cc"/>
            <w:u w:val="single"/>
            <w:rtl w:val="0"/>
          </w:rPr>
          <w:t xml:space="preserve">www.reuters.com/world/africa/south-africa-seeks-tariff-reduction-talks-with-us-2025-09-23</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“Trump Attacks WTO After It Says US Tariffs on China Broke Global Trade Rules.” The Guardian, 16 Sept. 2020, </w:t>
      </w:r>
      <w:hyperlink r:id="rId27">
        <w:r w:rsidDel="00000000" w:rsidR="00000000" w:rsidRPr="00000000">
          <w:rPr>
            <w:rFonts w:ascii="Times New Roman" w:cs="Times New Roman" w:eastAsia="Times New Roman" w:hAnsi="Times New Roman"/>
            <w:color w:val="1155cc"/>
            <w:u w:val="single"/>
            <w:rtl w:val="0"/>
          </w:rPr>
          <w:t xml:space="preserve">www.theguardian.com/world/2020/sep/16/trump-attacks-wto-after-it-says-us-tariffs-on-china-broke-global-trade-rules</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155cc"/>
          <w:sz w:val="60"/>
          <w:szCs w:val="60"/>
        </w:rPr>
      </w:pPr>
      <w:r w:rsidDel="00000000" w:rsidR="00000000" w:rsidRPr="00000000">
        <w:rPr>
          <w:rFonts w:ascii="Times New Roman" w:cs="Times New Roman" w:eastAsia="Times New Roman" w:hAnsi="Times New Roman"/>
          <w:color w:val="1d1b11"/>
          <w:rtl w:val="0"/>
        </w:rPr>
        <w:t xml:space="preserve">Farge, Emma, and Philip Blenkinsop. “Trump Metal Tariffs Ruled in Breach of Global Rules by WTO.” Reuters, 9 Dec. 2022, 6:59 PM UTC, </w:t>
      </w:r>
      <w:hyperlink r:id="rId28">
        <w:r w:rsidDel="00000000" w:rsidR="00000000" w:rsidRPr="00000000">
          <w:rPr>
            <w:rFonts w:ascii="Times New Roman" w:cs="Times New Roman" w:eastAsia="Times New Roman" w:hAnsi="Times New Roman"/>
            <w:color w:val="1155cc"/>
            <w:u w:val="single"/>
            <w:rtl w:val="0"/>
          </w:rPr>
          <w:t xml:space="preserve">www.reuters.com/world/wto-finds-us-metals-import-tariffs-imposed-by-trump-were-not-justified-2022-12-09/</w:t>
        </w:r>
      </w:hyperlink>
      <w:r w:rsidDel="00000000" w:rsidR="00000000" w:rsidRPr="00000000">
        <w:rPr>
          <w:rtl w:val="0"/>
        </w:rPr>
      </w:r>
    </w:p>
    <w:sectPr>
      <w:type w:val="continuous"/>
      <w:pgSz w:h="16840" w:w="11920" w:orient="portrait"/>
      <w:pgMar w:bottom="662.4000000000001" w:top="187.2" w:left="259.2" w:right="1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widowControl w:val="0"/>
      <w:spacing w:before="514.71923828125" w:line="240" w:lineRule="auto"/>
      <w:ind w:right="2991.507568359375"/>
      <w:jc w:val="left"/>
      <w:rPr/>
    </w:pPr>
    <w:r w:rsidDel="00000000" w:rsidR="00000000" w:rsidRPr="00000000">
      <w:rPr>
        <w:rFonts w:ascii="Times New Roman" w:cs="Times New Roman" w:eastAsia="Times New Roman" w:hAnsi="Times New Roman"/>
        <w:sz w:val="20"/>
        <w:szCs w:val="20"/>
        <w:rtl w:val="0"/>
      </w:rPr>
      <w:t xml:space="preserve">Model United Nations International School of Amsterdam 2025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widowControl w:val="0"/>
      <w:spacing w:before="514.71923828125" w:line="240" w:lineRule="auto"/>
      <w:ind w:right="2991.507568359375"/>
      <w:jc w:val="center"/>
      <w:rPr>
        <w:color w:val="ffffff"/>
      </w:rPr>
    </w:pPr>
    <w:r w:rsidDel="00000000" w:rsidR="00000000" w:rsidRPr="00000000">
      <w:rPr>
        <w:rFonts w:ascii="Times New Roman" w:cs="Times New Roman" w:eastAsia="Times New Roman" w:hAnsi="Times New Roman"/>
        <w:color w:val="ffffff"/>
        <w:sz w:val="20"/>
        <w:szCs w:val="20"/>
        <w:rtl w:val="0"/>
      </w:rPr>
      <w:t xml:space="preserve">                                                                Model United Nations International School of Amsterdam 2024                                              </w:t>
    </w: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47625</wp:posOffset>
          </wp:positionV>
          <wp:extent cx="733425" cy="771525"/>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733425" cy="771525"/>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-207453</wp:posOffset>
          </wp:positionH>
          <wp:positionV relativeFrom="paragraph">
            <wp:posOffset>47626</wp:posOffset>
          </wp:positionV>
          <wp:extent cx="7675055" cy="10896600"/>
          <wp:effectExtent b="0" l="0" r="0" t="0"/>
          <wp:wrapNone/>
          <wp:docPr id="1" name="image2.jpg"/>
          <a:graphic>
            <a:graphicData uri="http://schemas.openxmlformats.org/drawingml/2006/picture">
              <pic:pic>
                <pic:nvPicPr>
                  <pic:cNvPr id="0" name="image2.jpg"/>
                  <pic:cNvPicPr preferRelativeResize="0"/>
                </pic:nvPicPr>
                <pic:blipFill>
                  <a:blip r:embed="rId2"/>
                  <a:srcRect b="0" l="27322" r="27322" t="0"/>
                  <a:stretch>
                    <a:fillRect/>
                  </a:stretch>
                </pic:blipFill>
                <pic:spPr>
                  <a:xfrm>
                    <a:off x="0" y="0"/>
                    <a:ext cx="7675055" cy="10896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color w:val="3c77d9"/>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reuters.com/world/india/india-has-enormously-high-tariffs-white-house-economic-adviser-hassett-says-2025-02-10/" TargetMode="External"/><Relationship Id="rId22" Type="http://schemas.openxmlformats.org/officeDocument/2006/relationships/hyperlink" Target="http://apnews.com/article/brazil-soybeans-china-exports-40a785024e483ea9cd555fb3c7323e14" TargetMode="External"/><Relationship Id="rId21" Type="http://schemas.openxmlformats.org/officeDocument/2006/relationships/hyperlink" Target="http://magneticprecision.com/u-s-uk-trade-post-brexit" TargetMode="External"/><Relationship Id="rId24" Type="http://schemas.openxmlformats.org/officeDocument/2006/relationships/hyperlink" Target="http://www.rieti.go.jp/en/papers/contribution/urata/14.html" TargetMode="External"/><Relationship Id="rId23" Type="http://schemas.openxmlformats.org/officeDocument/2006/relationships/hyperlink" Target="http://www.theguardian.com/australia-news/2020/may/19/australia-deeply-disappointed-after-china-imposes-80-tariff-on-barley-impo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www.reuters.com/world/africa/south-africa-seeks-tariff-reduction-talks-with-us-2025-09-23" TargetMode="External"/><Relationship Id="rId25" Type="http://schemas.openxmlformats.org/officeDocument/2006/relationships/hyperlink" Target="http://www.aljazeera.com/economy/2025/10/22/china-overtakes-the-us-as-germanys-largest-trading-partner" TargetMode="External"/><Relationship Id="rId28" Type="http://schemas.openxmlformats.org/officeDocument/2006/relationships/hyperlink" Target="http://www.reuters.com/world/wto-finds-us-metals-import-tariffs-imposed-by-trump-were-not-justified-2022-12-09/" TargetMode="External"/><Relationship Id="rId27" Type="http://schemas.openxmlformats.org/officeDocument/2006/relationships/hyperlink" Target="http://www.theguardian.com/world/2020/sep/16/trump-attacks-wto-after-it-says-us-tariffs-on-china-broke-global-trade-rules"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11" Type="http://schemas.openxmlformats.org/officeDocument/2006/relationships/hyperlink" Target="http://www.refworld.org/legal/resolution/unga/2014/en/107077" TargetMode="External"/><Relationship Id="rId10" Type="http://schemas.openxmlformats.org/officeDocument/2006/relationships/hyperlink" Target="http://www.consilium.europa.eu/en/infographics/how-the-russian-invasion-of-ukraine-has-further-aggravated-the-global-food-crisis/" TargetMode="External"/><Relationship Id="rId13" Type="http://schemas.openxmlformats.org/officeDocument/2006/relationships/hyperlink" Target="http://commonslibrary.parliament.uk/research-briefings/cbp-7851/" TargetMode="External"/><Relationship Id="rId12" Type="http://schemas.openxmlformats.org/officeDocument/2006/relationships/hyperlink" Target="http://www.rttnews.com/3527704/un-chief-says-nobody-wins-trade-wars.aspx" TargetMode="External"/><Relationship Id="rId15" Type="http://schemas.openxmlformats.org/officeDocument/2006/relationships/hyperlink" Target="https://www.curtis.com/our-firm/news/u-s-president-biden-raises-tariffs-on-russian-imports?utm_source=chatgpt.com" TargetMode="External"/><Relationship Id="rId14" Type="http://schemas.openxmlformats.org/officeDocument/2006/relationships/hyperlink" Target="https://www.congress.gov/crs-product/IF12071" TargetMode="External"/><Relationship Id="rId17" Type="http://schemas.openxmlformats.org/officeDocument/2006/relationships/hyperlink" Target="https://www.icfj.org/news/reporters-guide-history-tariffs?utm_source=chatgpt.com" TargetMode="External"/><Relationship Id="rId16" Type="http://schemas.openxmlformats.org/officeDocument/2006/relationships/hyperlink" Target="https://www.cfr.org/backgrounder/contentious-us-china-trade-relationship" TargetMode="External"/><Relationship Id="rId19" Type="http://schemas.openxmlformats.org/officeDocument/2006/relationships/hyperlink" Target="http://journalistsresource.org/economics/trump-tariffs-webinar/" TargetMode="External"/><Relationship Id="rId18" Type="http://schemas.openxmlformats.org/officeDocument/2006/relationships/hyperlink" Target="https://www.icfj.org/news/reporters-guide-history-tariff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